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6053074</wp:posOffset>
            </wp:positionH>
            <wp:positionV relativeFrom="page">
              <wp:posOffset>1921682</wp:posOffset>
            </wp:positionV>
            <wp:extent cx="126988" cy="160846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126988" cy="160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8262657</wp:posOffset>
            </wp:positionH>
            <wp:positionV relativeFrom="page">
              <wp:posOffset>1921682</wp:posOffset>
            </wp:positionV>
            <wp:extent cx="126988" cy="160846"/>
            <wp:effectExtent l="0" t="0" r="0" b="0"/>
            <wp:wrapNone/>
            <wp:docPr id="2" name="layout_background_0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0-1"/>
                    <pic:cNvPicPr/>
                  </pic:nvPicPr>
                  <pic:blipFill>
                    <a:blip r:embed="rIdLayoutBackground0-1"/>
                    <a:stretch>
                      <a:fillRect/>
                    </a:stretch>
                  </pic:blipFill>
                  <pic:spPr>
                    <a:xfrm>
                      <a:off x="0" y="0"/>
                      <a:ext cx="126988" cy="160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6865794</wp:posOffset>
            </wp:positionH>
            <wp:positionV relativeFrom="page">
              <wp:posOffset>2463478</wp:posOffset>
            </wp:positionV>
            <wp:extent cx="110056" cy="50793"/>
            <wp:effectExtent l="0" t="0" r="0" b="0"/>
            <wp:wrapNone/>
            <wp:docPr id="3" name="layout_background_0-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layout_background_0-2"/>
                    <pic:cNvPicPr/>
                  </pic:nvPicPr>
                  <pic:blipFill>
                    <a:blip r:embed="rIdLayoutBackground0-2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3047701</wp:posOffset>
            </wp:positionH>
            <wp:positionV relativeFrom="page">
              <wp:posOffset>3199982</wp:posOffset>
            </wp:positionV>
            <wp:extent cx="110056" cy="50793"/>
            <wp:effectExtent l="0" t="0" r="0" b="0"/>
            <wp:wrapNone/>
            <wp:docPr id="4" name="layout_background_0-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layout_background_0-3"/>
                    <pic:cNvPicPr/>
                  </pic:nvPicPr>
                  <pic:blipFill>
                    <a:blip r:embed="rIdLayoutBackground0-3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1193683</wp:posOffset>
            </wp:positionH>
            <wp:positionV relativeFrom="page">
              <wp:posOffset>3453949</wp:posOffset>
            </wp:positionV>
            <wp:extent cx="110056" cy="42328"/>
            <wp:effectExtent l="0" t="0" r="0" b="0"/>
            <wp:wrapNone/>
            <wp:docPr id="5" name="layout_background_0-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layout_background_0-4"/>
                    <pic:cNvPicPr/>
                  </pic:nvPicPr>
                  <pic:blipFill>
                    <a:blip r:embed="rIdLayoutBackground0-4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3352472</wp:posOffset>
            </wp:positionH>
            <wp:positionV relativeFrom="page">
              <wp:posOffset>3453949</wp:posOffset>
            </wp:positionV>
            <wp:extent cx="110056" cy="42328"/>
            <wp:effectExtent l="0" t="0" r="0" b="0"/>
            <wp:wrapNone/>
            <wp:docPr id="6" name="layout_background_0-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layout_background_0-5"/>
                    <pic:cNvPicPr/>
                  </pic:nvPicPr>
                  <pic:blipFill>
                    <a:blip r:embed="rIdLayoutBackground0-5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4503826</wp:posOffset>
            </wp:positionH>
            <wp:positionV relativeFrom="page">
              <wp:posOffset>3453949</wp:posOffset>
            </wp:positionV>
            <wp:extent cx="110056" cy="42328"/>
            <wp:effectExtent l="0" t="0" r="0" b="0"/>
            <wp:wrapNone/>
            <wp:docPr id="7" name="layout_background_0-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layout_background_0-6"/>
                    <pic:cNvPicPr/>
                  </pic:nvPicPr>
                  <pic:blipFill>
                    <a:blip r:embed="rIdLayoutBackground0-6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6908123</wp:posOffset>
            </wp:positionH>
            <wp:positionV relativeFrom="page">
              <wp:posOffset>3470880</wp:posOffset>
            </wp:positionV>
            <wp:extent cx="110056" cy="42328"/>
            <wp:effectExtent l="0" t="0" r="0" b="0"/>
            <wp:wrapNone/>
            <wp:docPr id="8" name="layout_background_0-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layout_background_0-7"/>
                    <pic:cNvPicPr/>
                  </pic:nvPicPr>
                  <pic:blipFill>
                    <a:blip r:embed="rIdLayoutBackground0-7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3496391</wp:posOffset>
            </wp:positionH>
            <wp:positionV relativeFrom="page">
              <wp:posOffset>3860296</wp:posOffset>
            </wp:positionV>
            <wp:extent cx="126988" cy="50793"/>
            <wp:effectExtent l="0" t="0" r="0" b="0"/>
            <wp:wrapNone/>
            <wp:docPr id="9" name="layout_background_0-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layout_background_0-8"/>
                    <pic:cNvPicPr/>
                  </pic:nvPicPr>
                  <pic:blipFill>
                    <a:blip r:embed="rIdLayoutBackground0-8"/>
                    <a:stretch>
                      <a:fillRect/>
                    </a:stretch>
                  </pic:blipFill>
                  <pic:spPr>
                    <a:xfrm>
                      <a:off x="0" y="0"/>
                      <a:ext cx="126988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8457372</wp:posOffset>
            </wp:positionH>
            <wp:positionV relativeFrom="page">
              <wp:posOffset>3944951</wp:posOffset>
            </wp:positionV>
            <wp:extent cx="110056" cy="50793"/>
            <wp:effectExtent l="0" t="0" r="0" b="0"/>
            <wp:wrapNone/>
            <wp:docPr id="10" name="layout_background_0-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layout_background_0-9"/>
                    <pic:cNvPicPr/>
                  </pic:nvPicPr>
                  <pic:blipFill>
                    <a:blip r:embed="rIdLayoutBackground0-9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6848862</wp:posOffset>
            </wp:positionH>
            <wp:positionV relativeFrom="page">
              <wp:posOffset>4181987</wp:posOffset>
            </wp:positionV>
            <wp:extent cx="110056" cy="42328"/>
            <wp:effectExtent l="0" t="0" r="0" b="0"/>
            <wp:wrapNone/>
            <wp:docPr id="11" name="layout_background_0-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layout_background_0-10"/>
                    <pic:cNvPicPr/>
                  </pic:nvPicPr>
                  <pic:blipFill>
                    <a:blip r:embed="rIdLayoutBackground0-10"/>
                    <a:stretch>
                      <a:fillRect/>
                    </a:stretch>
                  </pic:blipFill>
                  <pic:spPr>
                    <a:xfrm>
                      <a:off x="0" y="0"/>
                      <a:ext cx="110056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9176968</wp:posOffset>
            </wp:positionH>
            <wp:positionV relativeFrom="page">
              <wp:posOffset>4918491</wp:posOffset>
            </wp:positionV>
            <wp:extent cx="448689" cy="50793"/>
            <wp:effectExtent l="0" t="0" r="0" b="0"/>
            <wp:wrapNone/>
            <wp:docPr id="12" name="layout_background_0-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layout_background_0-11"/>
                    <pic:cNvPicPr/>
                  </pic:nvPicPr>
                  <pic:blipFill>
                    <a:blip r:embed="rIdLayoutBackground0-11"/>
                    <a:stretch>
                      <a:fillRect/>
                    </a:stretch>
                  </pic:blipFill>
                  <pic:spPr>
                    <a:xfrm>
                      <a:off x="0" y="0"/>
                      <a:ext cx="448689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7102838</wp:posOffset>
            </wp:positionH>
            <wp:positionV relativeFrom="page">
              <wp:posOffset>5384097</wp:posOffset>
            </wp:positionV>
            <wp:extent cx="440224" cy="42328"/>
            <wp:effectExtent l="0" t="0" r="0" b="0"/>
            <wp:wrapNone/>
            <wp:docPr id="13" name="layout_background_0-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layout_background_0-12"/>
                    <pic:cNvPicPr/>
                  </pic:nvPicPr>
                  <pic:blipFill>
                    <a:blip r:embed="rIdLayoutBackground0-12"/>
                    <a:stretch>
                      <a:fillRect/>
                    </a:stretch>
                  </pic:blipFill>
                  <pic:spPr>
                    <a:xfrm>
                      <a:off x="0" y="0"/>
                      <a:ext cx="440224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6535626</wp:posOffset>
            </wp:positionH>
            <wp:positionV relativeFrom="page">
              <wp:posOffset>6035945</wp:posOffset>
            </wp:positionV>
            <wp:extent cx="448689" cy="50793"/>
            <wp:effectExtent l="0" t="0" r="0" b="0"/>
            <wp:wrapNone/>
            <wp:docPr id="14" name="layout_background_0-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layout_background_0-13"/>
                    <pic:cNvPicPr/>
                  </pic:nvPicPr>
                  <pic:blipFill>
                    <a:blip r:embed="rIdLayoutBackground0-13"/>
                    <a:stretch>
                      <a:fillRect/>
                    </a:stretch>
                  </pic:blipFill>
                  <pic:spPr>
                    <a:xfrm>
                      <a:off x="0" y="0"/>
                      <a:ext cx="448689" cy="50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5900689</wp:posOffset>
            </wp:positionH>
            <wp:positionV relativeFrom="page">
              <wp:posOffset>6848639</wp:posOffset>
            </wp:positionV>
            <wp:extent cx="3631844" cy="1007402"/>
            <wp:effectExtent l="0" t="0" r="0" b="0"/>
            <wp:wrapNone/>
            <wp:docPr id="15" name="layout_background_0-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layout_background_0-14"/>
                    <pic:cNvPicPr/>
                  </pic:nvPicPr>
                  <pic:blipFill>
                    <a:blip r:embed="rIdLayoutBackground0-14"/>
                    <a:stretch>
                      <a:fillRect/>
                    </a:stretch>
                  </pic:blipFill>
                  <pic:spPr>
                    <a:xfrm>
                      <a:off x="0" y="0"/>
                      <a:ext cx="3631844" cy="1007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3428664</wp:posOffset>
            </wp:positionH>
            <wp:positionV relativeFrom="page">
              <wp:posOffset>7068743</wp:posOffset>
            </wp:positionV>
            <wp:extent cx="1659304" cy="1625388"/>
            <wp:effectExtent l="0" t="0" r="0" b="0"/>
            <wp:wrapNone/>
            <wp:docPr id="16" name="layout_background_0-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layout_background_0-15"/>
                    <pic:cNvPicPr/>
                  </pic:nvPicPr>
                  <pic:blipFill>
                    <a:blip r:embed="rIdLayoutBackground0-15"/>
                    <a:stretch>
                      <a:fillRect/>
                    </a:stretch>
                  </pic:blipFill>
                  <pic:spPr>
                    <a:xfrm>
                      <a:off x="0" y="0"/>
                      <a:ext cx="1659304" cy="1625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897379</wp:posOffset>
            </wp:positionH>
            <wp:positionV relativeFrom="page">
              <wp:posOffset>7322710</wp:posOffset>
            </wp:positionV>
            <wp:extent cx="2328105" cy="1032798"/>
            <wp:effectExtent l="0" t="0" r="0" b="0"/>
            <wp:wrapNone/>
            <wp:docPr id="17" name="layout_background_0-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layout_background_0-16"/>
                    <pic:cNvPicPr/>
                  </pic:nvPicPr>
                  <pic:blipFill>
                    <a:blip r:embed="rIdLayoutBackground0-16"/>
                    <a:stretch>
                      <a:fillRect/>
                    </a:stretch>
                  </pic:blipFill>
                  <pic:spPr>
                    <a:xfrm>
                      <a:off x="0" y="0"/>
                      <a:ext cx="2328105" cy="1032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5570521</wp:posOffset>
            </wp:positionH>
            <wp:positionV relativeFrom="page">
              <wp:posOffset>8448630</wp:posOffset>
            </wp:positionV>
            <wp:extent cx="4529223" cy="431744"/>
            <wp:effectExtent l="0" t="0" r="0" b="0"/>
            <wp:wrapNone/>
            <wp:docPr id="18" name="layout_background_0-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layout_background_0-17"/>
                    <pic:cNvPicPr/>
                  </pic:nvPicPr>
                  <pic:blipFill>
                    <a:blip r:embed="rIdLayoutBackground0-17"/>
                    <a:stretch>
                      <a:fillRect/>
                    </a:stretch>
                  </pic:blipFill>
                  <pic:spPr>
                    <a:xfrm>
                      <a:off x="0" y="0"/>
                      <a:ext cx="4529223" cy="431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3758832</wp:posOffset>
            </wp:positionH>
            <wp:positionV relativeFrom="page">
              <wp:posOffset>9396772</wp:posOffset>
            </wp:positionV>
            <wp:extent cx="101590" cy="42328"/>
            <wp:effectExtent l="0" t="0" r="0" b="0"/>
            <wp:wrapNone/>
            <wp:docPr id="19" name="layout_background_0-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layout_background_0-18"/>
                    <pic:cNvPicPr/>
                  </pic:nvPicPr>
                  <pic:blipFill>
                    <a:blip r:embed="rIdLayoutBackground0-18"/>
                    <a:stretch>
                      <a:fillRect/>
                    </a:stretch>
                  </pic:blipFill>
                  <pic:spPr>
                    <a:xfrm>
                      <a:off x="0" y="0"/>
                      <a:ext cx="101590" cy="4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112.316pt;margin-top:68.413pt;width:268.027pt;height:21.95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60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Times New Roman" w:hAnsi="Times New Roman" w:eastAsia="SimSun"/>
                      <w:b/>
                      <w:color w:val="000000"/>
                      <w:sz w:val="30"/>
                      <w:szCs w:val="30"/>
                    </w:rPr>
                    <w:t xml:space="preserve">2025</w:t>
                  </w:r>
                  <w:r>
                    <w:rPr>
                      <w:rFonts w:ascii="Times New Roman" w:hAnsi="Times New Roman" w:eastAsia="SimSun"/>
                      <w:color w:val="000000"/>
                      <w:sz w:val="30"/>
                      <w:szCs w:val="30"/>
                    </w:rPr>
                    <w:t xml:space="preserve"> 普通高等学校招生考试</w:t>
                  </w:r>
                  <w:r>
                    <w:rPr>
                      <w:rFonts w:ascii="Times New Roman" w:hAnsi="Times New Roman" w:eastAsia="SimSun"/>
                      <w:b/>
                      <w:color w:val="000000"/>
                      <w:sz w:val="30"/>
                      <w:szCs w:val="30"/>
                    </w:rPr>
                    <w:t xml:space="preserve"> (</w:t>
                  </w:r>
                  <w:r>
                    <w:rPr>
                      <w:rFonts w:ascii="Times New Roman" w:hAnsi="Times New Roman" w:eastAsia="SimSun"/>
                      <w:color w:val="000000"/>
                      <w:sz w:val="30"/>
                      <w:szCs w:val="30"/>
                    </w:rPr>
                    <w:t xml:space="preserve">新高考</w:t>
                  </w:r>
                  <w:r>
                    <w:rPr>
                      <w:rFonts w:ascii="Times New Roman" w:hAnsi="Times New Roman" w:eastAsia="SimSun"/>
                      <w:b/>
                      <w:color w:val="000000"/>
                      <w:sz w:val="30"/>
                      <w:szCs w:val="30"/>
                    </w:rPr>
                    <w:t xml:space="preserve"> I)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38.290pt;margin-top:133.252pt;width:56.669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一、单选题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50.542pt;margin-top:149.590pt;width:101.595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1.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20" w:name="mathtypeeq00000000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+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5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i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i</m:t>
                    </m:r>
                  </m:oMath>
                  <w:bookmarkEnd w:id="20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的虚部为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380.343pt;margin-top:148.058pt;width:23.995pt;height:18.89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62.795pt;margin-top:168.480pt;width:38.290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 -1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149.074pt;margin-top:168.991pt;width:28.590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 0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233.822pt;margin-top:168.991pt;width:28.079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 1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319.080pt;margin-top:168.991pt;width:28.590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 6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48.500pt;margin-top:191.455pt;width:355.838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2.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已知集合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21" w:name="mathtypeeq00000001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U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{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∣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</m:oMath>
                  <w:bookmarkEnd w:id="21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是小于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9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的正整数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22" w:name="mathtypeeq00000002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}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,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{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,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,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}</m:t>
                    </m:r>
                  </m:oMath>
                  <w:bookmarkEnd w:id="22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,则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23" w:name="mathtypeeq00000003"/>
                  <m:oMath>
                    <m:sSub>
                      <m:sSubPr>
                        <m:ctrlPr>
                          <w:rPr>
                            <w:color w:val="000000"/>
                            <w:sz w:val="19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∁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U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</m:oMath>
                  <w:bookmarkEnd w:id="23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中元素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62.795pt;margin-top:208.303pt;width:47.479pt;height:14.8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的个数为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380.343pt;margin-top:208.813pt;width:23.995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63.816pt;margin-top:226.682pt;width:29.100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 0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149.074pt;margin-top:227.193pt;width:28.590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 3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233.822pt;margin-top:227.193pt;width:28.079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 5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319.080pt;margin-top:227.193pt;width:28.590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 8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49.521pt;margin-top:249.146pt;width:297.638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57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3.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已知双曲线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24" w:name="mathtypeeq00000004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C</m:t>
                    </m:r>
                  </m:oMath>
                  <w:bookmarkEnd w:id="24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的虚轴长是实轴长的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25" w:name="mathtypeeq00000005"/>
                  <m:oMath>
                    <m:rad>
                      <m:radPr>
                        <m:degHide m:val="on"/>
                        <m:ctrlPr>
                          <w:rPr>
                            <w:color w:val="000000"/>
                            <w:sz w:val="19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7</m:t>
                        </m:r>
                      </m:e>
                    </m:rad>
                  </m:oMath>
                  <w:bookmarkEnd w:id="25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倍,则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26" w:name="mathtypeeq00000006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C</m:t>
                    </m:r>
                  </m:oMath>
                  <w:bookmarkEnd w:id="26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的离心率为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379.832pt;margin-top:250.167pt;width:23.995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63.305pt;margin-top:269.058pt;width:38.290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39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27" w:name="mathtypeeq00000007"/>
                  <m:oMath>
                    <m:rad>
                      <m:radPr>
                        <m:degHide m:val="on"/>
                        <m:ctrlPr>
                          <w:rPr>
                            <w:color w:val="000000"/>
                            <w:sz w:val="17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e>
                    </m:rad>
                  </m:oMath>
                  <w:bookmarkEnd w:id="27"/>
                </w:p>
              </w:txbxContent>
            </v:textbox>
          </v:shape>
        </w:pict>
      </w:r>
      <w:r>
        <w:pict>
          <v:shape id="layout_0_18" type="#_x0000_t202" style="position:absolute;margin-left:148.563pt;margin-top:270.079pt;width:29.100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 2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233.822pt;margin-top:269.058pt;width:37.779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39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28" w:name="mathtypeeq00000008"/>
                  <m:oMath>
                    <m:rad>
                      <m:radPr>
                        <m:degHide m:val="on"/>
                        <m:ctrlPr>
                          <w:rPr>
                            <w:color w:val="000000"/>
                            <w:sz w:val="17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7</m:t>
                        </m:r>
                      </m:e>
                    </m:rad>
                  </m:oMath>
                  <w:bookmarkEnd w:id="28"/>
                </w:p>
              </w:txbxContent>
            </v:textbox>
          </v:shape>
        </w:pict>
      </w:r>
      <w:r>
        <w:pict>
          <v:shape id="layout_0_20" type="#_x0000_t202" style="position:absolute;margin-left:318.569pt;margin-top:269.058pt;width:43.905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39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29" w:name="mathtypeeq00000009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ad>
                      <m:radPr>
                        <m:degHide m:val="on"/>
                        <m:ctrlPr>
                          <w:rPr>
                            <w:color w:val="000000"/>
                            <w:sz w:val="17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e>
                    </m:rad>
                  </m:oMath>
                  <w:bookmarkEnd w:id="29"/>
                </w:p>
              </w:txbxContent>
            </v:textbox>
          </v:shape>
        </w:pict>
      </w:r>
      <w:r>
        <w:pict>
          <v:shape id="layout_0_21" type="#_x0000_t202" style="position:absolute;margin-left:48.500pt;margin-top:291.011pt;width:356.348pt;height:23.99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4.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已知点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30" w:name="mathtypeeq00000010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,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0</m:t>
                        </m:r>
                      </m:e>
                    </m:d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&gt;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0</m:t>
                        </m:r>
                      </m:e>
                    </m:d>
                  </m:oMath>
                  <w:bookmarkEnd w:id="30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是函数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31" w:name="mathtypeeq00000011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tan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−</m:t>
                        </m:r>
                        <m:f>
                          <m:fPr>
                            <m:type m:val="bar"/>
                            <m:ctrlPr>
                              <w:rPr>
                                <w:color w:val="000000"/>
                                <w:sz w:val="19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9"/>
                                <w:szCs w:val="19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9"/>
                                <w:szCs w:val="19"/>
                              </w:rPr>
                              <m:t>3</m:t>
                            </m:r>
                          </m:den>
                        </m:f>
                      </m:e>
                    </m:d>
                  </m:oMath>
                  <w:bookmarkEnd w:id="31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的图象的一个对称中心,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62.284pt;margin-top:314.496pt;width:81.174pt;height:14.2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32" w:name="mathtypeeq00000012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</m:oMath>
                  <w:bookmarkEnd w:id="32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的最小值为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380.853pt;margin-top:313.475pt;width:23.484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63.305pt;margin-top:329.813pt;width:33.184pt;height:25.5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33" w:name="mathtypeeq00000013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6</m:t>
                        </m:r>
                      </m:den>
                    </m:f>
                  </m:oMath>
                  <w:bookmarkEnd w:id="33"/>
                </w:p>
              </w:txbxContent>
            </v:textbox>
          </v:shape>
        </w:pict>
      </w:r>
      <w:r>
        <w:pict>
          <v:shape id="layout_0_25" type="#_x0000_t202" style="position:absolute;margin-left:149.074pt;margin-top:330.834pt;width:31.653pt;height:24.5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34" w:name="mathtypeeq00000014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3</m:t>
                        </m:r>
                      </m:den>
                    </m:f>
                  </m:oMath>
                  <w:bookmarkEnd w:id="34"/>
                </w:p>
              </w:txbxContent>
            </v:textbox>
          </v:shape>
        </w:pict>
      </w:r>
      <w:r>
        <w:pict>
          <v:shape id="layout_0_26" type="#_x0000_t202" style="position:absolute;margin-left:233.822pt;margin-top:330.323pt;width:32.163pt;height:25.0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35" w:name="mathtypeeq00000015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den>
                    </m:f>
                  </m:oMath>
                  <w:bookmarkEnd w:id="35"/>
                </w:p>
              </w:txbxContent>
            </v:textbox>
          </v:shape>
        </w:pict>
      </w:r>
      <w:r>
        <w:pict>
          <v:shape id="layout_0_27" type="#_x0000_t202" style="position:absolute;margin-left:319.080pt;margin-top:328.791pt;width:36.758pt;height:26.03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36" w:name="mathtypeeq00000016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4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3</m:t>
                        </m:r>
                      </m:den>
                    </m:f>
                  </m:oMath>
                  <w:bookmarkEnd w:id="36"/>
                </w:p>
              </w:txbxContent>
            </v:textbox>
          </v:shape>
        </w:pict>
      </w:r>
      <w:r>
        <w:pict>
          <v:shape id="layout_0_28" type="#_x0000_t202" style="position:absolute;margin-left:49.521pt;margin-top:358.403pt;width:355.838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5.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已知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37" w:name="mathtypeeq00000017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f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x</m:t>
                        </m:r>
                      </m:e>
                    </m:d>
                  </m:oMath>
                  <w:bookmarkEnd w:id="37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是定义在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38" w:name="mathtypeeq00000018"/>
                  <m:oMath>
                    <m:r>
                      <m:rPr>
                        <m:sty m:val="b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R</m:t>
                    </m:r>
                  </m:oMath>
                  <w:bookmarkEnd w:id="38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上且周期为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2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的偶函数,当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39" w:name="mathtypeeq00000019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≤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≤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3</m:t>
                    </m:r>
                  </m:oMath>
                  <w:bookmarkEnd w:id="39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时,</w:t>
                  </w:r>
                </w:p>
              </w:txbxContent>
            </v:textbox>
          </v:shape>
        </w:pict>
      </w:r>
      <w:r>
        <w:pict>
          <v:shape id="layout_0_29" type="#_x0000_t202" style="position:absolute;margin-left:62.284pt;margin-top:373.720pt;width:141.927pt;height:27.5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bookmarkStart w:id="40" w:name="mathtypeeq00000020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f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−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x</m:t>
                    </m:r>
                  </m:oMath>
                  <w:bookmarkEnd w:id="40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,则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41" w:name="mathtypeeq00000021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f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−</m:t>
                        </m:r>
                        <m:f>
                          <m:fPr>
                            <m:type m:val="bar"/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4</m:t>
                            </m:r>
                          </m:den>
                        </m:f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</m:oMath>
                  <w:bookmarkEnd w:id="41"/>
                </w:p>
              </w:txbxContent>
            </v:textbox>
          </v:shape>
        </w:pict>
      </w:r>
      <w:r>
        <w:pict>
          <v:shape id="layout_0_30" type="#_x0000_t202" style="position:absolute;margin-left:380.343pt;margin-top:377.293pt;width:24.505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31" type="#_x0000_t202" style="position:absolute;margin-left:63.816pt;margin-top:401.800pt;width:39.311pt;height:26.5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42" w:name="mathtypeeq00000022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−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den>
                    </m:f>
                  </m:oMath>
                  <w:bookmarkEnd w:id="42"/>
                </w:p>
              </w:txbxContent>
            </v:textbox>
          </v:shape>
        </w:pict>
      </w:r>
      <w:r>
        <w:pict>
          <v:shape id="layout_0_32" type="#_x0000_t202" style="position:absolute;margin-left:148.563pt;margin-top:401.800pt;width:39.821pt;height:26.5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43" w:name="mathtypeeq00000023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−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4</m:t>
                        </m:r>
                      </m:den>
                    </m:f>
                  </m:oMath>
                  <w:bookmarkEnd w:id="43"/>
                </w:p>
              </w:txbxContent>
            </v:textbox>
          </v:shape>
        </w:pict>
      </w:r>
      <w:r>
        <w:pict>
          <v:shape id="layout_0_33" type="#_x0000_t202" style="position:absolute;margin-left:233.822pt;margin-top:401.800pt;width:31.142pt;height:27.0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44" w:name="mathtypeeq00000024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4</m:t>
                        </m:r>
                      </m:den>
                    </m:f>
                  </m:oMath>
                  <w:bookmarkEnd w:id="44"/>
                </w:p>
              </w:txbxContent>
            </v:textbox>
          </v:shape>
        </w:pict>
      </w:r>
      <w:r>
        <w:pict>
          <v:shape id="layout_0_34" type="#_x0000_t202" style="position:absolute;margin-left:318.569pt;margin-top:401.289pt;width:31.653pt;height:27.0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45" w:name="mathtypeeq00000025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den>
                    </m:f>
                  </m:oMath>
                  <w:bookmarkEnd w:id="45"/>
                </w:p>
              </w:txbxContent>
            </v:textbox>
          </v:shape>
        </w:pict>
      </w:r>
      <w:r>
        <w:pict>
          <v:shape id="layout_0_35" type="#_x0000_t202" style="position:absolute;margin-left:49.521pt;margin-top:431.411pt;width:354.817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6.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帆船比赛中,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运动员可借助风力计测定风速的大小与方向,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测出的结果在</w:t>
                  </w:r>
                </w:p>
              </w:txbxContent>
            </v:textbox>
          </v:shape>
        </w:pict>
      </w:r>
      <w:r>
        <w:pict>
          <v:shape id="layout_0_36" type="#_x0000_t202" style="position:absolute;margin-left:62.795pt;margin-top:447.238pt;width:341.543pt;height:15.3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航海学中称为视风风速.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视风风速对应的向量是真风风速对应的向量与船</w:t>
                  </w:r>
                </w:p>
              </w:txbxContent>
            </v:textbox>
          </v:shape>
        </w:pict>
      </w:r>
      <w:r>
        <w:pict>
          <v:shape id="layout_0_37" type="#_x0000_t202" style="position:absolute;margin-left:63.305pt;margin-top:462.554pt;width:341.032pt;height:15.3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行风风速对应的向量之和,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其中船行风风速对应的向量与船速对应的向量</w:t>
                  </w:r>
                </w:p>
              </w:txbxContent>
            </v:textbox>
          </v:shape>
        </w:pict>
      </w:r>
      <w:r>
        <w:pict>
          <v:shape id="layout_0_38" type="#_x0000_t202" style="position:absolute;margin-left:62.795pt;margin-top:477.871pt;width:341.543pt;height:14.8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大小相等、方向相反.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图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1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给出了部分风力等级、名称与风速大小的对应</w:t>
                  </w:r>
                </w:p>
              </w:txbxContent>
            </v:textbox>
          </v:shape>
        </w:pict>
      </w:r>
      <w:r>
        <w:pict>
          <v:shape id="layout_0_39" type="#_x0000_t202" style="position:absolute;margin-left:63.305pt;margin-top:492.677pt;width:341.032pt;height:15.3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关系.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已知某帆船运动员在某时刻测得的视风风速对应的向量与船速对应</w:t>
                  </w:r>
                </w:p>
              </w:txbxContent>
            </v:textbox>
          </v:shape>
        </w:pict>
      </w:r>
      <w:r>
        <w:pict>
          <v:shape id="layout_0_40" type="#_x0000_t202" style="position:absolute;margin-left:62.795pt;margin-top:507.993pt;width:341.543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的向量如图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2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所示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(线段长度代表速度大小,单位: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46" w:name="mathtypeeq00000026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/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s</m:t>
                    </m:r>
                  </m:oMath>
                  <w:bookmarkEnd w:id="46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),则该时刻的真风</w:t>
                  </w:r>
                </w:p>
              </w:txbxContent>
            </v:textbox>
          </v:shape>
        </w:pict>
      </w:r>
      <w:r>
        <w:pict>
          <v:shape id="layout_0_41" type="#_x0000_t202" style="position:absolute;margin-left:62.795pt;margin-top:523.820pt;width:16.847pt;height:15.3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为</w:t>
                  </w:r>
                </w:p>
              </w:txbxContent>
            </v:textbox>
          </v:shape>
        </w:pict>
      </w:r>
      <w:r>
        <w:pict>
          <v:shape id="layout_0_42" type="#_x0000_t202" style="position:absolute;margin-left:379.832pt;margin-top:523.820pt;width:24.505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43" type="#_x0000_t202" style="position:absolute;margin-left:76.595pt;margin-top:579.469pt;width:25.510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级数</w:t>
                  </w:r>
                </w:p>
              </w:txbxContent>
            </v:textbox>
          </v:shape>
        </w:pict>
      </w:r>
      <w:r>
        <w:pict>
          <v:shape id="layout_0_44" type="#_x0000_t202" style="position:absolute;margin-left:110.629pt;margin-top:579.469pt;width:24.151pt;height:12.25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名称</w:t>
                  </w:r>
                </w:p>
              </w:txbxContent>
            </v:textbox>
          </v:shape>
        </w:pict>
      </w:r>
      <w:r>
        <w:pict>
          <v:shape id="layout_0_45" type="#_x0000_t202" style="position:absolute;margin-left:146.443pt;margin-top:578.959pt;width:98.610pt;height:12.76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风速大小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(单位: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47" w:name="mathtypeeq00000027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/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s</m:t>
                    </m:r>
                  </m:oMath>
                  <w:bookmarkEnd w:id="47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)</w:t>
                  </w:r>
                </w:p>
              </w:txbxContent>
            </v:textbox>
          </v:shape>
        </w:pict>
      </w:r>
      <w:r>
        <w:pict>
          <v:shape id="layout_0_46" type="#_x0000_t202" style="position:absolute;margin-left:84.764pt;margin-top:594.450pt;width:9.173pt;height:13.1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2</w:t>
                  </w:r>
                </w:p>
              </w:txbxContent>
            </v:textbox>
          </v:shape>
        </w:pict>
      </w:r>
      <w:r>
        <w:pict>
          <v:shape id="layout_0_47" type="#_x0000_t202" style="position:absolute;margin-left:111.139pt;margin-top:595.296pt;width:23.129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轻风</w:t>
                  </w:r>
                </w:p>
              </w:txbxContent>
            </v:textbox>
          </v:shape>
        </w:pict>
      </w:r>
      <w:r>
        <w:pict>
          <v:shape id="layout_0_48" type="#_x0000_t202" style="position:absolute;margin-left:174.522pt;margin-top:595.807pt;width:42.452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bookmarkStart w:id="48" w:name="mathtypeeq00000028"/>
                  <m:oMathPara>
                    <m:oMathParaPr>
                      <m:jc m:val="center"/>
                    </m:oMathParaPr>
                    <m:oMath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1.6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∼</m:t>
                      </m:r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3.3</m:t>
                      </m:r>
                    </m:oMath>
                  </m:oMathPara>
                  <w:bookmarkEnd w:id="48"/>
                </w:p>
              </w:txbxContent>
            </v:textbox>
          </v:shape>
        </w:pict>
      </w:r>
      <w:r>
        <w:pict>
          <v:shape id="layout_0_49" type="#_x0000_t202" style="position:absolute;margin-left:84.253pt;margin-top:610.000pt;width:10.194pt;height:13.1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0_50" type="#_x0000_t202" style="position:absolute;margin-left:111.139pt;margin-top:610.102pt;width:23.129pt;height:12.25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微风</w:t>
                  </w:r>
                </w:p>
              </w:txbxContent>
            </v:textbox>
          </v:shape>
        </w:pict>
      </w:r>
      <w:r>
        <w:pict>
          <v:shape id="layout_0_51" type="#_x0000_t202" style="position:absolute;margin-left:174.011pt;margin-top:610.613pt;width:43.473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bookmarkStart w:id="49" w:name="mathtypeeq00000029"/>
                  <m:oMathPara>
                    <m:oMathParaPr>
                      <m:jc m:val="center"/>
                    </m:oMathParaPr>
                    <m:oMath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3.4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∼</m:t>
                      </m:r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5.4</m:t>
                      </m:r>
                    </m:oMath>
                  </m:oMathPara>
                  <w:bookmarkEnd w:id="49"/>
                </w:p>
              </w:txbxContent>
            </v:textbox>
          </v:shape>
        </w:pict>
      </w:r>
      <w:r>
        <w:pict>
          <v:shape id="layout_0_52" type="#_x0000_t202" style="position:absolute;margin-left:84.253pt;margin-top:625.500pt;width:10.194pt;height:13.1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53" type="#_x0000_t202" style="position:absolute;margin-left:111.139pt;margin-top:625.929pt;width:23.129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和风</w:t>
                  </w:r>
                </w:p>
              </w:txbxContent>
            </v:textbox>
          </v:shape>
        </w:pict>
      </w:r>
      <w:r>
        <w:pict>
          <v:shape id="layout_0_54" type="#_x0000_t202" style="position:absolute;margin-left:174.522pt;margin-top:626.440pt;width:42.452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bookmarkStart w:id="50" w:name="mathtypeeq00000030"/>
                  <m:oMathPara>
                    <m:oMathParaPr>
                      <m:jc m:val="center"/>
                    </m:oMathParaPr>
                    <m:oMath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5.5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∼</m:t>
                      </m:r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7.9</m:t>
                      </m:r>
                    </m:oMath>
                  </m:oMathPara>
                  <w:bookmarkEnd w:id="50"/>
                </w:p>
              </w:txbxContent>
            </v:textbox>
          </v:shape>
        </w:pict>
      </w:r>
      <w:r>
        <w:pict>
          <v:shape id="layout_0_55" type="#_x0000_t202" style="position:absolute;margin-left:84.764pt;margin-top:641.000pt;width:9.173pt;height:13.1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5</w:t>
                  </w:r>
                </w:p>
              </w:txbxContent>
            </v:textbox>
          </v:shape>
        </w:pict>
      </w:r>
      <w:r>
        <w:pict>
          <v:shape id="layout_0_56" type="#_x0000_t202" style="position:absolute;margin-left:111.139pt;margin-top:641.246pt;width:23.129pt;height:12.25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劲风</w:t>
                  </w:r>
                </w:p>
              </w:txbxContent>
            </v:textbox>
          </v:shape>
        </w:pict>
      </w:r>
      <w:r>
        <w:pict>
          <v:shape id="layout_0_57" type="#_x0000_t202" style="position:absolute;margin-left:171.459pt;margin-top:642.267pt;width:48.579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bookmarkStart w:id="51" w:name="mathtypeeq00000031"/>
                  <m:oMathPara>
                    <m:oMathParaPr>
                      <m:jc m:val="center"/>
                    </m:oMathParaPr>
                    <m:oMath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8.0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∼</m:t>
                      </m:r>
                      <m:r>
                        <w:rPr>
                          <w:rFonts w:ascii="Cambria Math" w:hAnsi="Cambria Math" w:eastAsia="SimSun"/>
                          <w:color w:val="000000"/>
                          <w:sz w:val="17"/>
                          <w:szCs w:val="17"/>
                        </w:rPr>
                        <m:t>10.7</m:t>
                      </m:r>
                    </m:oMath>
                  </m:oMathPara>
                  <w:bookmarkEnd w:id="51"/>
                </w:p>
              </w:txbxContent>
            </v:textbox>
          </v:shape>
        </w:pict>
      </w:r>
      <w:r>
        <w:pict>
          <v:shape id="layout_0_58" type="#_x0000_t202" style="position:absolute;margin-left:148.563pt;margin-top:682.600pt;width:23.484pt;height:14.2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图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1</w:t>
                  </w:r>
                </w:p>
              </w:txbxContent>
            </v:textbox>
          </v:shape>
        </w:pict>
      </w:r>
      <w:r>
        <w:pict>
          <v:shape id="layout_0_59" type="#_x0000_t202" style="position:absolute;margin-left:276.195pt;margin-top:552.411pt;width:10.721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bookmarkStart w:id="52" w:name="mathtypeeq00000032"/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eastAsia="SimSun"/>
                          <w:color w:val="000000"/>
                          <w:sz w:val="19"/>
                          <w:szCs w:val="19"/>
                        </w:rPr>
                        <m:t>y</m:t>
                      </m:r>
                    </m:oMath>
                  </m:oMathPara>
                  <w:bookmarkEnd w:id="52"/>
                </w:p>
              </w:txbxContent>
            </v:textbox>
          </v:shape>
        </w:pict>
      </w:r>
      <w:r>
        <w:pict>
          <v:shape id="layout_0_60" type="#_x0000_t202" style="position:absolute;margin-left:276.195pt;margin-top:567.216pt;width:8.168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0_61" type="#_x0000_t202" style="position:absolute;margin-left:296.106pt;margin-top:575.896pt;width:43.395pt;height:13.27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视风风速</w:t>
                  </w:r>
                </w:p>
              </w:txbxContent>
            </v:textbox>
          </v:shape>
        </w:pict>
      </w:r>
      <w:r>
        <w:pict>
          <v:shape id="layout_0_62" type="#_x0000_t202" style="position:absolute;margin-left:276.195pt;margin-top:598.360pt;width:7.147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2</w:t>
                  </w:r>
                </w:p>
              </w:txbxContent>
            </v:textbox>
          </v:shape>
        </w:pict>
      </w:r>
      <w:r>
        <w:pict>
          <v:shape id="layout_0_63" type="#_x0000_t202" style="position:absolute;margin-left:276.195pt;margin-top:630.014pt;width:7.147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xbxContent>
            </v:textbox>
          </v:shape>
        </w:pict>
      </w:r>
      <w:r>
        <w:pict>
          <v:shape id="layout_0_64" type="#_x0000_t202" style="position:absolute;margin-left:352.774pt;margin-top:650.946pt;width:21.953pt;height:13.27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船速</w:t>
                  </w:r>
                </w:p>
              </w:txbxContent>
            </v:textbox>
          </v:shape>
        </w:pict>
      </w:r>
      <w:r>
        <w:pict>
          <v:shape id="layout_0_65" type="#_x0000_t202" style="position:absolute;margin-left:272.622pt;margin-top:667.794pt;width:11.232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0</w:t>
                  </w:r>
                </w:p>
              </w:txbxContent>
            </v:textbox>
          </v:shape>
        </w:pict>
      </w:r>
      <w:r>
        <w:pict>
          <v:shape id="layout_0_66" type="#_x0000_t202" style="position:absolute;margin-left:312.953pt;margin-top:668.815pt;width:9.189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xbxContent>
            </v:textbox>
          </v:shape>
        </w:pict>
      </w:r>
      <w:r>
        <w:pict>
          <v:shape id="layout_0_67" type="#_x0000_t202" style="position:absolute;margin-left:320.101pt;margin-top:683.110pt;width:23.484pt;height:13.78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图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2</w:t>
                  </w:r>
                </w:p>
              </w:txbxContent>
            </v:textbox>
          </v:shape>
        </w:pict>
      </w:r>
      <w:r>
        <w:pict>
          <v:shape id="layout_0_68" type="#_x0000_t202" style="position:absolute;margin-left:63.305pt;margin-top:714.764pt;width:45.437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轻风</w:t>
                  </w:r>
                </w:p>
              </w:txbxContent>
            </v:textbox>
          </v:shape>
        </w:pict>
      </w:r>
      <w:r>
        <w:pict>
          <v:shape id="layout_0_69" type="#_x0000_t202" style="position:absolute;margin-left:148.053pt;margin-top:714.764pt;width:44.416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微风</w:t>
                  </w:r>
                </w:p>
              </w:txbxContent>
            </v:textbox>
          </v:shape>
        </w:pict>
      </w:r>
      <w:r>
        <w:pict>
          <v:shape id="layout_0_70" type="#_x0000_t202" style="position:absolute;margin-left:233.311pt;margin-top:714.764pt;width:44.416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和风</w:t>
                  </w:r>
                </w:p>
              </w:txbxContent>
            </v:textbox>
          </v:shape>
        </w:pict>
      </w:r>
      <w:r>
        <w:pict>
          <v:shape id="layout_0_71" type="#_x0000_t202" style="position:absolute;margin-left:319.080pt;margin-top:715.275pt;width:43.905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劲风</w:t>
                  </w:r>
                </w:p>
              </w:txbxContent>
            </v:textbox>
          </v:shape>
        </w:pict>
      </w:r>
      <w:r>
        <w:pict>
          <v:shape id="layout_0_72" type="#_x0000_t202" style="position:absolute;margin-left:49.011pt;margin-top:736.207pt;width:356.348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7.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已知圆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53" w:name="mathtypeeq00000033"/>
                  <m:oMath>
                    <m:sSup>
                      <m:sSupPr>
                        <m:ctrlPr>
                          <w:rPr>
                            <w:color w:val="000000"/>
                            <w:sz w:val="17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sSup>
                      <m:sSupPr>
                        <m:ctrlPr>
                          <w:rPr>
                            <w:color w:val="000000"/>
                            <w:sz w:val="17"/>
                          </w:rPr>
                        </m:ctrlPr>
                      </m:sSupPr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y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+</m:t>
                            </m:r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2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sSup>
                      <m:sSupPr>
                        <m:ctrlPr>
                          <w:rPr>
                            <w:color w:val="000000"/>
                            <w:sz w:val="17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sup>
                    </m:sSup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&gt;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0</m:t>
                        </m:r>
                      </m:e>
                    </m:d>
                  </m:oMath>
                  <w:bookmarkEnd w:id="53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上到直线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54" w:name="mathtypeeq00000034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ad>
                      <m:radPr>
                        <m:degHide m:val="on"/>
                        <m:ctrlPr>
                          <w:rPr>
                            <w:color w:val="000000"/>
                            <w:sz w:val="17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3</m:t>
                        </m:r>
                      </m:e>
                    </m:rad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</m:oMath>
                  <w:bookmarkEnd w:id="54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的距离为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1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的点</w:t>
                  </w:r>
                </w:p>
              </w:txbxContent>
            </v:textbox>
          </v:shape>
        </w:pict>
      </w:r>
      <w:r>
        <w:pict>
          <v:shape id="layout_0_73" type="#_x0000_t202" style="position:absolute;margin-left:63.305pt;margin-top:754.076pt;width:160.816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有且仅有两个,则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55" w:name="mathtypeeq00000035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r</m:t>
                    </m:r>
                  </m:oMath>
                  <w:bookmarkEnd w:id="55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的取值范围是</w:t>
                  </w:r>
                </w:p>
              </w:txbxContent>
            </v:textbox>
          </v:shape>
        </w:pict>
      </w:r>
      <w:r>
        <w:pict>
          <v:shape id="layout_0_74" type="#_x0000_t202" style="position:absolute;margin-left:380.853pt;margin-top:754.076pt;width:23.484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75" type="#_x0000_t202" style="position:absolute;margin-left:63.305pt;margin-top:772.456pt;width:46.969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56" w:name="mathtypeeq00000036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,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e>
                    </m:d>
                  </m:oMath>
                  <w:bookmarkEnd w:id="56"/>
                </w:p>
              </w:txbxContent>
            </v:textbox>
          </v:shape>
        </w:pict>
      </w:r>
      <w:r>
        <w:pict>
          <v:shape id="layout_0_76" type="#_x0000_t202" style="position:absolute;margin-left:148.563pt;margin-top:772.966pt;width:46.458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57" w:name="mathtypeeq00000037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,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3</m:t>
                        </m:r>
                      </m:e>
                    </m:d>
                  </m:oMath>
                  <w:bookmarkEnd w:id="57"/>
                </w:p>
              </w:txbxContent>
            </v:textbox>
          </v:shape>
        </w:pict>
      </w:r>
      <w:r>
        <w:pict>
          <v:shape id="layout_0_77" type="#_x0000_t202" style="position:absolute;margin-left:233.822pt;margin-top:772.456pt;width:59.732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58" w:name="mathtypeeq00000038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3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,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∞</m:t>
                        </m:r>
                      </m:e>
                    </m:d>
                  </m:oMath>
                  <w:bookmarkEnd w:id="58"/>
                </w:p>
              </w:txbxContent>
            </v:textbox>
          </v:shape>
        </w:pict>
      </w:r>
      <w:r>
        <w:pict>
          <v:shape id="layout_0_78" type="#_x0000_t202" style="position:absolute;margin-left:318.569pt;margin-top:772.966pt;width:60.753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59" w:name="mathtypeeq00000039"/>
                  <m:oMath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,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∞</m:t>
                        </m:r>
                      </m:e>
                    </m:d>
                  </m:oMath>
                  <w:bookmarkEnd w:id="59"/>
                </w:p>
              </w:txbxContent>
            </v:textbox>
          </v:shape>
        </w:pict>
      </w:r>
      <w:r>
        <w:pict>
          <v:shape id="layout_0_79" type="#_x0000_t202" style="position:absolute;margin-left:421.696pt;margin-top:54.118pt;width:355.838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8.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已知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60" w:name="mathtypeeq00000040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sSub>
                      <m:sSubPr>
                        <m:ctrlPr>
                          <w:rPr>
                            <w:color w:val="000000"/>
                            <w:sz w:val="17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sSub>
                      <m:sSubPr>
                        <m:ctrlPr>
                          <w:rPr>
                            <w:color w:val="000000"/>
                            <w:sz w:val="17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sSub>
                      <m:sSubPr>
                        <m:ctrlPr>
                          <w:rPr>
                            <w:color w:val="000000"/>
                            <w:sz w:val="17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z</m:t>
                    </m:r>
                  </m:oMath>
                  <w:bookmarkEnd w:id="60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,则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61" w:name="mathtypeeq00000041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,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,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z</m:t>
                    </m:r>
                  </m:oMath>
                  <w:bookmarkEnd w:id="61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的大小关系不可能为(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)</w:t>
                  </w:r>
                </w:p>
              </w:txbxContent>
            </v:textbox>
          </v:shape>
        </w:pict>
      </w:r>
      <w:r>
        <w:pict>
          <v:shape id="layout_0_80" type="#_x0000_t202" style="position:absolute;margin-left:435.990pt;margin-top:73.008pt;width:69.432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2" w:name="mathtypeeq00000042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z</m:t>
                    </m:r>
                  </m:oMath>
                  <w:bookmarkEnd w:id="62"/>
                </w:p>
              </w:txbxContent>
            </v:textbox>
          </v:shape>
        </w:pict>
      </w:r>
      <w:r>
        <w:pict>
          <v:shape id="layout_0_81" type="#_x0000_t202" style="position:absolute;margin-left:521.249pt;margin-top:73.008pt;width:68.411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3" w:name="mathtypeeq00000043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z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</m:oMath>
                  <w:bookmarkEnd w:id="63"/>
                </w:p>
              </w:txbxContent>
            </v:textbox>
          </v:shape>
        </w:pict>
      </w:r>
      <w:r>
        <w:pict>
          <v:shape id="layout_0_82" type="#_x0000_t202" style="position:absolute;margin-left:606.507pt;margin-top:73.519pt;width:66.879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4" w:name="mathtypeeq00000044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z</m:t>
                    </m:r>
                  </m:oMath>
                  <w:bookmarkEnd w:id="64"/>
                </w:p>
              </w:txbxContent>
            </v:textbox>
          </v:shape>
        </w:pict>
      </w:r>
      <w:r>
        <w:pict>
          <v:shape id="layout_0_83" type="#_x0000_t202" style="position:absolute;margin-left:690.744pt;margin-top:73.519pt;width:69.942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5" w:name="mathtypeeq00000045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z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&gt;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</m:oMath>
                  <w:bookmarkEnd w:id="65"/>
                </w:p>
              </w:txbxContent>
            </v:textbox>
          </v:shape>
        </w:pict>
      </w:r>
      <w:r>
        <w:pict>
          <v:shape id="layout_0_84" type="#_x0000_t202" style="position:absolute;margin-left:410.464pt;margin-top:91.388pt;width:57.690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二、多选题</w:t>
                  </w:r>
                </w:p>
              </w:txbxContent>
            </v:textbox>
          </v:shape>
        </w:pict>
      </w:r>
      <w:r>
        <w:pict>
          <v:shape id="layout_0_85" type="#_x0000_t202" style="position:absolute;margin-left:421.696pt;margin-top:110.788pt;width:264.964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9.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在正三棱柱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6" w:name="mathtypeeq00000046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B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−</m:t>
                    </m:r>
                    <m:sSub>
                      <m:sSubPr>
                        <m:ctrlPr>
                          <w:rPr>
                            <w:color w:val="000000"/>
                            <w:sz w:val="19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color w:val="000000"/>
                            <w:sz w:val="19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color w:val="000000"/>
                            <w:sz w:val="19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1</m:t>
                        </m:r>
                      </m:sub>
                    </m:sSub>
                  </m:oMath>
                  <w:bookmarkEnd w:id="66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中,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7" w:name="mathtypeeq00000047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D</m:t>
                    </m:r>
                  </m:oMath>
                  <w:bookmarkEnd w:id="67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68" w:name="mathtypeeq00000048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B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C</m:t>
                    </m:r>
                  </m:oMath>
                  <w:bookmarkEnd w:id="68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的中点,则</w:t>
                  </w:r>
                </w:p>
              </w:txbxContent>
            </v:textbox>
          </v:shape>
        </w:pict>
      </w:r>
      <w:r>
        <w:pict>
          <v:shape id="layout_0_86" type="#_x0000_t202" style="position:absolute;margin-left:753.028pt;margin-top:110.788pt;width:23.995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87" type="#_x0000_t202" style="position:absolute;margin-left:435.480pt;margin-top:130.189pt;width:76.069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69" w:name="mathtypeeq00000049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A</m:t>
                    </m:r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⊥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C</m:t>
                    </m:r>
                  </m:oMath>
                  <w:bookmarkEnd w:id="69"/>
                </w:p>
              </w:txbxContent>
            </v:textbox>
          </v:shape>
        </w:pict>
      </w:r>
      <w:r>
        <w:pict>
          <v:shape id="layout_0_88" type="#_x0000_t202" style="position:absolute;margin-left:605.996pt;margin-top:130.189pt;width:115.379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70" w:name="mathtypeeq00000050"/>
                  <m:oMath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⊥</m:t>
                    </m:r>
                  </m:oMath>
                  <w:bookmarkEnd w:id="70"/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平面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71" w:name="mathtypeeq00000051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A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D</m:t>
                    </m:r>
                  </m:oMath>
                  <w:bookmarkEnd w:id="71"/>
                </w:p>
              </w:txbxContent>
            </v:textbox>
          </v:shape>
        </w:pict>
      </w:r>
      <w:r>
        <w:pict>
          <v:shape id="layout_0_89" type="#_x0000_t202" style="position:absolute;margin-left:435.990pt;margin-top:148.569pt;width:77.600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72" w:name="mathtypeeq00000052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A</m:t>
                    </m:r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/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/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</m:oMath>
                  <w:bookmarkEnd w:id="72"/>
                </w:p>
              </w:txbxContent>
            </v:textbox>
          </v:shape>
        </w:pict>
      </w:r>
      <w:r>
        <w:pict>
          <v:shape id="layout_0_90" type="#_x0000_t202" style="position:absolute;margin-left:605.996pt;margin-top:148.058pt;width:111.295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73" w:name="mathtypeeq00000053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C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/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/</m:t>
                    </m:r>
                  </m:oMath>
                  <w:bookmarkEnd w:id="73"/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平面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74" w:name="mathtypeeq00000054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A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D</m:t>
                    </m:r>
                  </m:oMath>
                  <w:bookmarkEnd w:id="74"/>
                </w:p>
              </w:txbxContent>
            </v:textbox>
          </v:shape>
        </w:pict>
      </w:r>
      <w:r>
        <w:pict>
          <v:shape id="layout_0_91" type="#_x0000_t202" style="position:absolute;margin-left:417.101pt;margin-top:168.480pt;width:359.411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10.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已知抛物线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75" w:name="mathtypeeq00000055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:</m:t>
                    </m:r>
                    <m:sSup>
                      <m:sSupPr>
                        <m:ctrlPr>
                          <w:rPr>
                            <w:color w:val="000000"/>
                            <w:sz w:val="19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6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</m:oMath>
                  <w:bookmarkEnd w:id="75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的焦点为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76" w:name="mathtypeeq00000056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F</m:t>
                    </m:r>
                  </m:oMath>
                  <w:bookmarkEnd w:id="76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,过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77" w:name="mathtypeeq00000057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F</m:t>
                    </m:r>
                  </m:oMath>
                  <w:bookmarkEnd w:id="77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的一条直线交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78" w:name="mathtypeeq00000058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C</m:t>
                    </m:r>
                  </m:oMath>
                  <w:bookmarkEnd w:id="78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于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79" w:name="mathtypeeq00000059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,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B</m:t>
                    </m:r>
                  </m:oMath>
                  <w:bookmarkEnd w:id="79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两点,</w:t>
                  </w:r>
                </w:p>
              </w:txbxContent>
            </v:textbox>
          </v:shape>
        </w:pict>
      </w:r>
      <w:r>
        <w:pict>
          <v:shape id="layout_0_92" type="#_x0000_t202" style="position:absolute;margin-left:434.969pt;margin-top:183.796pt;width:342.564pt;height:20.932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过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0" w:name="mathtypeeq00000060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</m:oMath>
                  <w:bookmarkEnd w:id="80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作直线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1" w:name="mathtypeeq00000061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l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: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−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9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2</m:t>
                        </m:r>
                      </m:den>
                    </m:f>
                  </m:oMath>
                  <w:bookmarkEnd w:id="81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的垂线,垂足为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2" w:name="mathtypeeq00000062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D</m:t>
                    </m:r>
                  </m:oMath>
                  <w:bookmarkEnd w:id="82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,过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3" w:name="mathtypeeq00000063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F</m:t>
                    </m:r>
                  </m:oMath>
                  <w:bookmarkEnd w:id="83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且与直线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4" w:name="mathtypeeq00000064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B</m:t>
                    </m:r>
                  </m:oMath>
                  <w:bookmarkEnd w:id="84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垂直的直</w:t>
                  </w:r>
                </w:p>
              </w:txbxContent>
            </v:textbox>
          </v:shape>
        </w:pict>
      </w:r>
      <w:r>
        <w:pict>
          <v:shape id="layout_0_93" type="#_x0000_t202" style="position:absolute;margin-left:434.969pt;margin-top:204.218pt;width:86.790pt;height:14.8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线交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5" w:name="mathtypeeq00000065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l</m:t>
                    </m:r>
                  </m:oMath>
                  <w:bookmarkEnd w:id="85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于点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6" w:name="mathtypeeq00000066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E</m:t>
                    </m:r>
                  </m:oMath>
                  <w:bookmarkEnd w:id="86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,则</w:t>
                  </w:r>
                </w:p>
              </w:txbxContent>
            </v:textbox>
          </v:shape>
        </w:pict>
      </w:r>
      <w:r>
        <w:pict>
          <v:shape id="layout_0_94" type="#_x0000_t202" style="position:absolute;margin-left:753.539pt;margin-top:203.708pt;width:23.484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95" type="#_x0000_t202" style="position:absolute;margin-left:435.480pt;margin-top:220.556pt;width:83.727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21"/>
                      <w:szCs w:val="21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87" w:name="mathtypeeq00000067"/>
                  <m:oMath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D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=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F</m:t>
                        </m:r>
                      </m:e>
                    </m:d>
                  </m:oMath>
                  <w:bookmarkEnd w:id="87"/>
                </w:p>
              </w:txbxContent>
            </v:textbox>
          </v:shape>
        </w:pict>
      </w:r>
      <w:r>
        <w:pict>
          <v:shape id="layout_0_96" type="#_x0000_t202" style="position:absolute;margin-left:605.486pt;margin-top:221.066pt;width:81.174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88" w:name="mathtypeeq00000068"/>
                  <m:oMath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A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E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A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B</m:t>
                        </m:r>
                      </m:e>
                    </m:d>
                  </m:oMath>
                  <w:bookmarkEnd w:id="88"/>
                </w:p>
              </w:txbxContent>
            </v:textbox>
          </v:shape>
        </w:pict>
      </w:r>
      <w:r>
        <w:pict>
          <v:shape id="layout_0_97" type="#_x0000_t202" style="position:absolute;margin-left:435.990pt;margin-top:239.446pt;width:65.348pt;height:16.8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89" w:name="mathtypeeq00000069"/>
                  <m:oMath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A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B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≥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6</m:t>
                    </m:r>
                  </m:oMath>
                  <w:bookmarkEnd w:id="89"/>
                </w:p>
              </w:txbxContent>
            </v:textbox>
          </v:shape>
        </w:pict>
      </w:r>
      <w:r>
        <w:pict>
          <v:shape id="layout_0_98" type="#_x0000_t202" style="position:absolute;margin-left:604.975pt;margin-top:239.446pt;width:101.595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i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i/>
                      <w:color w:val="000000"/>
                      <w:sz w:val="21"/>
                      <w:szCs w:val="21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i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90" w:name="mathtypeeq00000070"/>
                  <m:oMath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E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⋅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  <m:ctrlPr>
                          <w:rPr>
                            <w:color w:val="000000"/>
                            <w:sz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B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E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≥</m:t>
                    </m:r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18</m:t>
                    </m:r>
                  </m:oMath>
                  <w:bookmarkEnd w:id="90"/>
                </w:p>
              </w:txbxContent>
            </v:textbox>
          </v:shape>
        </w:pict>
      </w:r>
      <w:r>
        <w:pict>
          <v:shape id="layout_0_99" type="#_x0000_t202" style="position:absolute;margin-left:417.611pt;margin-top:258.336pt;width:358.901pt;height:26.03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11.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已知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91" w:name="mathtypeeq00000071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△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A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B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</m:t>
                    </m:r>
                  </m:oMath>
                  <w:bookmarkEnd w:id="91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的面积为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92" w:name="mathtypeeq00000072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cos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cos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sin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cos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cos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sin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</m:oMath>
                  <w:bookmarkEnd w:id="92"/>
                </w:p>
              </w:txbxContent>
            </v:textbox>
          </v:shape>
        </w:pict>
      </w:r>
      <w:r>
        <w:pict>
          <v:shape id="layout_0_100" type="#_x0000_t202" style="position:absolute;margin-left:434.459pt;margin-top:283.353pt;width:31.142pt;height:23.99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bookmarkStart w:id="93" w:name="mathtypeeq00000073"/>
                  <m:oMath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4</m:t>
                        </m:r>
                      </m:den>
                    </m:f>
                  </m:oMath>
                  <w:bookmarkEnd w:id="93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,则</w:t>
                  </w:r>
                </w:p>
              </w:txbxContent>
            </v:textbox>
          </v:shape>
        </w:pict>
      </w:r>
      <w:r>
        <w:pict>
          <v:shape id="layout_0_101" type="#_x0000_t202" style="position:absolute;margin-left:752.007pt;margin-top:286.927pt;width:25.016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 )</w:t>
                  </w:r>
                </w:p>
              </w:txbxContent>
            </v:textbox>
          </v:shape>
        </w:pict>
      </w:r>
      <w:r>
        <w:pict>
          <v:shape id="layout_0_102" type="#_x0000_t202" style="position:absolute;margin-left:434.969pt;margin-top:307.859pt;width:125.590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(A)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94" w:name="mathtypeeq00000074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sin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sSup>
                      <m:sSupPr>
                        <m:ctrlPr>
                          <w:rPr>
                            <w:color w:val="000000"/>
                            <w:sz w:val="17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sSup>
                      <m:sSupPr>
                        <m:ctrlPr>
                          <w:rPr>
                            <w:color w:val="000000"/>
                            <w:sz w:val="17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B</m:t>
                    </m:r>
                  </m:oMath>
                  <w:bookmarkEnd w:id="94"/>
                </w:p>
              </w:txbxContent>
            </v:textbox>
          </v:shape>
        </w:pict>
      </w:r>
      <w:r>
        <w:pict>
          <v:shape id="layout_0_103" type="#_x0000_t202" style="position:absolute;margin-left:605.486pt;margin-top:307.859pt;width:69.432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39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(B)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95" w:name="mathtypeeq00000075"/>
                  <m:oMath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A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ad>
                      <m:radPr>
                        <m:degHide m:val="on"/>
                        <m:ctrlPr>
                          <w:rPr>
                            <w:color w:val="000000"/>
                            <w:sz w:val="17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e>
                    </m:rad>
                  </m:oMath>
                  <w:bookmarkEnd w:id="95"/>
                </w:p>
              </w:txbxContent>
            </v:textbox>
          </v:shape>
        </w:pict>
      </w:r>
      <w:r>
        <w:pict>
          <v:shape id="layout_0_104" type="#_x0000_t202" style="position:absolute;margin-left:435.480pt;margin-top:326.239pt;width:113.848pt;height:28.59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41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(C)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96" w:name="mathtypeeq00000076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sin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sin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ad>
                          <m:radPr>
                            <m:degHide m:val="on"/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6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2</m:t>
                        </m:r>
                      </m:den>
                    </m:f>
                  </m:oMath>
                  <w:bookmarkEnd w:id="96"/>
                </w:p>
              </w:txbxContent>
            </v:textbox>
          </v:shape>
        </w:pict>
      </w:r>
      <w:r>
        <w:pict>
          <v:shape id="layout_0_105" type="#_x0000_t202" style="position:absolute;margin-left:605.486pt;margin-top:332.876pt;width:98.532pt;height:17.86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(D)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97" w:name="mathtypeeq00000077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A</m:t>
                    </m:r>
                    <m:sSup>
                      <m:sSupPr>
                        <m:ctrlPr>
                          <w:rPr>
                            <w:color w:val="000000"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+</m:t>
                    </m:r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B</m:t>
                    </m:r>
                    <m:sSup>
                      <m:sSupPr>
                        <m:ctrlPr>
                          <w:rPr>
                            <w:color w:val="000000"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3</m:t>
                    </m:r>
                  </m:oMath>
                  <w:bookmarkEnd w:id="97"/>
                </w:p>
              </w:txbxContent>
            </v:textbox>
          </v:shape>
        </w:pict>
      </w:r>
      <w:r>
        <w:pict>
          <v:shape id="layout_0_106" type="#_x0000_t202" style="position:absolute;margin-left:411.485pt;margin-top:355.340pt;width:56.669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三、填空题</w:t>
                  </w:r>
                </w:p>
              </w:txbxContent>
            </v:textbox>
          </v:shape>
        </w:pict>
      </w:r>
      <w:r>
        <w:pict>
          <v:shape id="layout_0_107" type="#_x0000_t202" style="position:absolute;margin-left:417.611pt;margin-top:374.741pt;width:343.585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12.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若直线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98" w:name="mathtypeeq00000078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2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+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5</m:t>
                    </m:r>
                  </m:oMath>
                  <w:bookmarkEnd w:id="98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是曲线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99" w:name="mathtypeeq00000079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sSup>
                      <m:sSupPr>
                        <m:ctrlPr>
                          <w:rPr>
                            <w:color w:val="000000"/>
                            <w:sz w:val="19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+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+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</m:oMath>
                  <w:bookmarkEnd w:id="99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的一条切线，则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0" w:name="mathtypeeq00000080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</m:oMath>
                  <w:bookmarkEnd w:id="100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___.</w:t>
                  </w:r>
                </w:p>
              </w:txbxContent>
            </v:textbox>
          </v:shape>
        </w:pict>
      </w:r>
      <w:r>
        <w:pict>
          <v:shape id="layout_0_108" type="#_x0000_t202" style="position:absolute;margin-left:417.611pt;margin-top:395.673pt;width:358.901pt;height:31.65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3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13.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若一个等比数列的各项均为正数,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且前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4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项的和等于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4 ,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前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8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项的和等于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68 ,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则这个数列的公比等于___.</w:t>
                  </w:r>
                </w:p>
              </w:txbxContent>
            </v:textbox>
          </v:shape>
        </w:pict>
      </w:r>
      <w:r>
        <w:pict>
          <v:shape id="layout_0_109" type="#_x0000_t202" style="position:absolute;margin-left:417.101pt;margin-top:431.922pt;width:359.411pt;height:47.48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41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14.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有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5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个相同的球,分别标有数字1,2,3,4,5,从中有放回地随机取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3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次,每次取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1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个球.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记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1" w:name="mathtypeeq00000081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</m:oMath>
                  <w:bookmarkEnd w:id="101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为这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5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个球中至少被取出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1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次的球的个数,则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2" w:name="mathtypeeq00000082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X</m:t>
                    </m:r>
                  </m:oMath>
                  <w:bookmarkEnd w:id="102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的数学期望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3" w:name="mathtypeeq00000083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E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</m:oMath>
                  <w:bookmarkEnd w:id="103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___.</w:t>
                  </w:r>
                </w:p>
              </w:txbxContent>
            </v:textbox>
          </v:shape>
        </w:pict>
      </w:r>
      <w:r>
        <w:pict>
          <v:shape id="layout_0_110" type="#_x0000_t202" style="position:absolute;margin-left:410.975pt;margin-top:481.955pt;width:56.669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四、解答题</w:t>
                  </w:r>
                </w:p>
              </w:txbxContent>
            </v:textbox>
          </v:shape>
        </w:pict>
      </w:r>
      <w:r>
        <w:pict>
          <v:shape id="layout_0_111" type="#_x0000_t202" style="position:absolute;margin-left:419.143pt;margin-top:501.867pt;width:357.369pt;height:31.65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3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15.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为研究某疾病与超声波检查结果的关系,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从做过超声波检查的人群中随机调查了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1000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人,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得到如下列联表:</w:t>
                  </w:r>
                </w:p>
              </w:txbxContent>
            </v:textbox>
          </v:shape>
        </w:pict>
      </w:r>
      <w:r>
        <w:pict>
          <v:shape id="layout_0_112" type="#_x0000_t202" style="position:absolute;margin-left:556.985pt;margin-top:542.200pt;width:76.069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超声波检查结果</w:t>
                  </w:r>
                </w:p>
              </w:txbxContent>
            </v:textbox>
          </v:shape>
        </w:pict>
      </w:r>
      <w:r>
        <w:pict>
          <v:shape id="layout_0_113" type="#_x0000_t202" style="position:absolute;margin-left:470.706pt;margin-top:555.950pt;width:24.505pt;height:13.1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组别</w:t>
                  </w:r>
                </w:p>
              </w:txbxContent>
            </v:textbox>
          </v:shape>
        </w:pict>
      </w:r>
      <w:r>
        <w:pict>
          <v:shape id="layout_0_114" type="#_x0000_t202" style="position:absolute;margin-left:642.810pt;margin-top:548.837pt;width:23.939pt;height:13.27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正常</w:t>
                  </w:r>
                </w:p>
              </w:txbxContent>
            </v:textbox>
          </v:shape>
        </w:pict>
      </w:r>
      <w:r>
        <w:pict>
          <v:shape id="layout_0_115" type="#_x0000_t202" style="position:absolute;margin-left:676.622pt;margin-top:548.837pt;width:33.521pt;height:13.27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不正常</w:t>
                  </w:r>
                </w:p>
              </w:txbxContent>
            </v:textbox>
          </v:shape>
        </w:pict>
      </w:r>
      <w:r>
        <w:pict>
          <v:shape id="layout_0_116" type="#_x0000_t202" style="position:absolute;margin-left:720.135pt;margin-top:548.837pt;width:23.703pt;height:13.27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合计</w:t>
                  </w:r>
                </w:p>
              </w:txbxContent>
            </v:textbox>
          </v:shape>
        </w:pict>
      </w:r>
      <w:r>
        <w:pict>
          <v:shape id="layout_0_117" type="#_x0000_t202" style="position:absolute;margin-left:530.043pt;margin-top:572.322pt;width:44.811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患该疾病</w:t>
                  </w:r>
                </w:p>
              </w:txbxContent>
            </v:textbox>
          </v:shape>
        </w:pict>
      </w:r>
      <w:r>
        <w:pict>
          <v:shape id="layout_0_118" type="#_x0000_t202" style="position:absolute;margin-left:647.405pt;margin-top:572.832pt;width:14.749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20</w:t>
                  </w:r>
                </w:p>
              </w:txbxContent>
            </v:textbox>
          </v:shape>
        </w:pict>
      </w:r>
      <w:r>
        <w:pict>
          <v:shape id="layout_0_119" type="#_x0000_t202" style="position:absolute;margin-left:683.770pt;margin-top:572.832pt;width:19.227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180</w:t>
                  </w:r>
                </w:p>
              </w:txbxContent>
            </v:textbox>
          </v:shape>
        </w:pict>
      </w:r>
      <w:r>
        <w:pict>
          <v:shape id="layout_0_120" type="#_x0000_t202" style="position:absolute;margin-left:723.709pt;margin-top:573.343pt;width:16.556pt;height:10.2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70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200</w:t>
                  </w:r>
                </w:p>
              </w:txbxContent>
            </v:textbox>
          </v:shape>
        </w:pict>
      </w:r>
      <w:r>
        <w:pict>
          <v:shape id="layout_0_121" type="#_x0000_t202" style="position:absolute;margin-left:525.448pt;margin-top:587.638pt;width:54.000pt;height:11.74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未患该疾病</w:t>
                  </w:r>
                </w:p>
              </w:txbxContent>
            </v:textbox>
          </v:shape>
        </w:pict>
      </w:r>
      <w:r>
        <w:pict>
          <v:shape id="layout_0_122" type="#_x0000_t202" style="position:absolute;margin-left:646.384pt;margin-top:588.149pt;width:16.791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780</w:t>
                  </w:r>
                </w:p>
              </w:txbxContent>
            </v:textbox>
          </v:shape>
        </w:pict>
      </w:r>
      <w:r>
        <w:pict>
          <v:shape id="layout_0_123" type="#_x0000_t202" style="position:absolute;margin-left:686.833pt;margin-top:588.149pt;width:13.100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20</w:t>
                  </w:r>
                </w:p>
              </w:txbxContent>
            </v:textbox>
          </v:shape>
        </w:pict>
      </w:r>
      <w:r>
        <w:pict>
          <v:shape id="layout_0_124" type="#_x0000_t202" style="position:absolute;margin-left:723.709pt;margin-top:588.149pt;width:16.556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800</w:t>
                  </w:r>
                </w:p>
              </w:txbxContent>
            </v:textbox>
          </v:shape>
        </w:pict>
      </w:r>
      <w:r>
        <w:pict>
          <v:shape id="layout_0_125" type="#_x0000_t202" style="position:absolute;margin-left:540.254pt;margin-top:602.444pt;width:24.390pt;height:12.25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合计</w:t>
                  </w:r>
                </w:p>
              </w:txbxContent>
            </v:textbox>
          </v:shape>
        </w:pict>
      </w:r>
      <w:r>
        <w:pict>
          <v:shape id="layout_0_126" type="#_x0000_t202" style="position:absolute;margin-left:646.384pt;margin-top:602.955pt;width:16.791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800</w:t>
                  </w:r>
                </w:p>
              </w:txbxContent>
            </v:textbox>
          </v:shape>
        </w:pict>
      </w:r>
      <w:r>
        <w:pict>
          <v:shape id="layout_0_127" type="#_x0000_t202" style="position:absolute;margin-left:684.791pt;margin-top:602.955pt;width:17.185pt;height:10.72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200</w:t>
                  </w:r>
                </w:p>
              </w:txbxContent>
            </v:textbox>
          </v:shape>
        </w:pict>
      </w:r>
      <w:r>
        <w:pict>
          <v:shape id="layout_0_128" type="#_x0000_t202" style="position:absolute;margin-left:720.646pt;margin-top:603.465pt;width:22.682pt;height:10.2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70" w:lineRule="atLeast"/>
                    <w:jc w:val="center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1000</w:t>
                  </w:r>
                </w:p>
              </w:txbxContent>
            </v:textbox>
          </v:shape>
        </w:pict>
      </w:r>
      <w:r>
        <w:pict>
          <v:shape id="layout_0_129" type="#_x0000_t202" style="position:absolute;margin-left:435.480pt;margin-top:620.313pt;width:314.485pt;height:16.3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（1）记超声波检查结果不正常者患该疾病的概率为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4" w:name="mathtypeeq00000084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p</m:t>
                    </m:r>
                  </m:oMath>
                  <w:bookmarkEnd w:id="104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，求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5" w:name="mathtypeeq00000085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p</m:t>
                    </m:r>
                  </m:oMath>
                  <w:bookmarkEnd w:id="105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的估计值；</w:t>
                  </w:r>
                </w:p>
              </w:txbxContent>
            </v:textbox>
          </v:shape>
        </w:pict>
      </w:r>
      <w:r>
        <w:pict>
          <v:shape id="layout_0_130" type="#_x0000_t202" style="position:absolute;margin-left:435.480pt;margin-top:636.651pt;width:342.053pt;height:29.10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73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(2)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根据小概率值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6" w:name="mathtypeeq00000086"/>
                  <m:oMath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α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9"/>
                        <w:szCs w:val="19"/>
                      </w:rPr>
                      <m:t>0.001</m:t>
                    </m:r>
                  </m:oMath>
                  <w:bookmarkEnd w:id="106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的独立性检验,分析超声波检查结果是否与患该疾病有关.</w:t>
                  </w:r>
                </w:p>
              </w:txbxContent>
            </v:textbox>
          </v:shape>
        </w:pict>
      </w:r>
      <w:r>
        <w:pict>
          <v:shape id="layout_0_131" type="#_x0000_t202" style="position:absolute;margin-left:682.065pt;margin-top:667.794pt;width:27.568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0.050</w:t>
                  </w:r>
                </w:p>
              </w:txbxContent>
            </v:textbox>
          </v:shape>
        </w:pict>
      </w:r>
      <w:r>
        <w:pict>
          <v:shape id="layout_0_132" type="#_x0000_t202" style="position:absolute;margin-left:718.312pt;margin-top:667.283pt;width:27.058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0.010</w:t>
                  </w:r>
                </w:p>
              </w:txbxContent>
            </v:textbox>
          </v:shape>
        </w:pict>
      </w:r>
      <w:r>
        <w:pict>
          <v:shape id="layout_0_133" type="#_x0000_t202" style="position:absolute;margin-left:756.602pt;margin-top:667.283pt;width:26.037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0.001</w:t>
                  </w:r>
                </w:p>
              </w:txbxContent>
            </v:textbox>
          </v:shape>
        </w:pict>
      </w:r>
      <w:r>
        <w:pict>
          <v:shape id="layout_0_134" type="#_x0000_t202" style="position:absolute;margin-left:681.044pt;margin-top:683.110pt;width:28.079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3.841</w:t>
                  </w:r>
                </w:p>
              </w:txbxContent>
            </v:textbox>
          </v:shape>
        </w:pict>
      </w:r>
      <w:r>
        <w:pict>
          <v:shape id="layout_0_135" type="#_x0000_t202" style="position:absolute;margin-left:718.312pt;margin-top:683.110pt;width:27.058pt;height:12.6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6.635</w:t>
                  </w:r>
                </w:p>
              </w:txbxContent>
            </v:textbox>
          </v:shape>
        </w:pict>
      </w:r>
      <w:r>
        <w:pict>
          <v:shape id="layout_0_136" type="#_x0000_t202" style="position:absolute;margin-left:789.786pt;margin-top:52.076pt;width:266.495pt;height:27.0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16.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已知数列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107" w:name="mathtypeeq00000087"/>
                  <m:oMath>
                    <m:d>
                      <m:dPr>
                        <m:begChr m:val="{"/>
                        <m:sepChr m:val=""/>
                        <m:endChr m:val="}"/>
                        <m:grow/>
                        <m:ctrlPr>
                          <w:rPr>
                            <w:color w:val="000000"/>
                            <w:sz w:val="17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n</m:t>
                            </m:r>
                          </m:sub>
                        </m:sSub>
                      </m:e>
                    </m:d>
                  </m:oMath>
                  <w:bookmarkEnd w:id="107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中,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bookmarkStart w:id="108" w:name="mathtypeeq00000088"/>
                  <m:oMath>
                    <m:sSub>
                      <m:sSubPr>
                        <m:ctrlPr>
                          <w:rPr>
                            <w:color w:val="000000"/>
                            <w:sz w:val="17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,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+</m:t>
                            </m:r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1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n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=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n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+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17"/>
                        <w:szCs w:val="17"/>
                      </w:rPr>
                      <m:t>+</m:t>
                    </m:r>
                    <m:f>
                      <m:fPr>
                        <m:type m:val="bar"/>
                        <m:ctrlPr>
                          <w:rPr>
                            <w:color w:val="000000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eastAsia="SimSun"/>
                            <w:color w:val="000000"/>
                            <w:sz w:val="17"/>
                            <w:szCs w:val="17"/>
                          </w:rPr>
                          <m:t>n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  <m:ctrlPr>
                              <w:rPr>
                                <w:color w:val="000000"/>
                                <w:sz w:val="17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+</m:t>
                            </m:r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7"/>
                                <w:szCs w:val="17"/>
                              </w:rPr>
                              <m:t>1</m:t>
                            </m:r>
                          </m:e>
                        </m:d>
                      </m:den>
                    </m:f>
                  </m:oMath>
                  <w:bookmarkEnd w:id="108"/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.</w:t>
                  </w:r>
                </w:p>
              </w:txbxContent>
            </v:textbox>
          </v:shape>
        </w:pict>
      </w:r>
      <w:r>
        <w:pict>
          <v:shape id="layout_0_137" type="#_x0000_t202" style="position:absolute;margin-left:807.654pt;margin-top:78.624pt;width:160.306pt;height:14.2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28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(1)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证明: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数列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bookmarkStart w:id="109" w:name="mathtypeeq00000089"/>
                  <m:oMath>
                    <m:d>
                      <m:dPr>
                        <m:begChr m:val="{"/>
                        <m:sepChr m:val=""/>
                        <m:endChr m:val="}"/>
                        <m:grow/>
                        <m:ctrlPr>
                          <w:rPr>
                            <w:color w:val="000000"/>
                            <w:sz w:val="19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19"/>
                            <w:szCs w:val="19"/>
                          </w:rPr>
                          <m:t>n</m:t>
                        </m:r>
                        <m:sSub>
                          <m:sSubPr>
                            <m:ctrlPr>
                              <w:rPr>
                                <w:color w:val="000000"/>
                                <w:sz w:val="19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9"/>
                                <w:szCs w:val="19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SimSun"/>
                                <w:color w:val="000000"/>
                                <w:sz w:val="19"/>
                                <w:szCs w:val="19"/>
                              </w:rPr>
                              <m:t>n</m:t>
                            </m:r>
                          </m:sub>
                        </m:sSub>
                      </m:e>
                    </m:d>
                  </m:oMath>
                  <w:bookmarkEnd w:id="109"/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19"/>
                      <w:szCs w:val="19"/>
                    </w:rPr>
                    <w:t xml:space="preserve">是等差数列;</w:t>
                  </w:r>
                </w:p>
              </w:txbxContent>
            </v:textbox>
          </v:shape>
        </w:pict>
      </w:r>
      <w:r>
        <w:pict>
          <v:shape id="layout_0_138" type="#_x0000_t202" style="position:absolute;margin-left:808.165pt;margin-top:92.409pt;width:332.864pt;height:17.35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52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(2) 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给定正整数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110" w:name="mathtypeeq00000090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m</m:t>
                    </m:r>
                  </m:oMath>
                  <w:bookmarkEnd w:id="110"/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,设函数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111" w:name="mathtypeeq00000091"/>
                  <m:oMath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f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21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=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2</m:t>
                        </m:r>
                      </m:sub>
                    </m:sSub>
                    <m:sSup>
                      <m:sSupPr>
                        <m:ctrlPr>
                          <w:rPr>
                            <w:color w:val="000000"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⋯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21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color w:val="000000"/>
                            <w:sz w:val="21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m</m:t>
                        </m:r>
                      </m:sub>
                    </m:sSub>
                    <m:sSup>
                      <m:sSupPr>
                        <m:ctrlPr>
                          <w:rPr>
                            <w:color w:val="000000"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m</m:t>
                        </m:r>
                      </m:sup>
                    </m:sSup>
                  </m:oMath>
                  <w:bookmarkEnd w:id="111"/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,求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bookmarkStart w:id="112" w:name="mathtypeeq00000092"/>
                  <m:oMath>
                    <m:sSup>
                      <m:sSupPr>
                        <m:ctrlPr>
                          <w:rPr>
                            <w:color w:val="000000"/>
                            <w:sz w:val="21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f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′</m:t>
                        </m:r>
                      </m:sup>
                    </m:sSup>
                    <m:d>
                      <m:dPr>
                        <m:begChr m:val="("/>
                        <m:sepChr m:val=""/>
                        <m:endChr m:val=")"/>
                        <m:grow/>
                        <m:ctrlPr>
                          <w:rPr>
                            <w:color w:val="000000"/>
                            <w:sz w:val="21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−</m:t>
                        </m:r>
                        <m:r>
                          <w:rPr>
                            <w:rFonts w:ascii="Cambria Math" w:hAnsi="Cambria Math" w:eastAsia="SimSun"/>
                            <w:color w:val="000000"/>
                            <w:sz w:val="21"/>
                            <w:szCs w:val="21"/>
                          </w:rPr>
                          <m:t>2</m:t>
                        </m:r>
                      </m:e>
                    </m:d>
                  </m:oMath>
                  <w:bookmarkEnd w:id="112"/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eastAsia="SimSun"/>
                      <w:color w:val="000000"/>
                      <w:sz w:val="21"/>
                      <w:szCs w:val="21"/>
                    </w:rPr>
                    <w:t xml:space="preserve">.</w:t>
                  </w:r>
                </w:p>
              </w:txbxContent>
            </v:textbox>
          </v:shape>
        </w:pict>
      </w:r>
      <w:r>
        <w:pict>
          <v:shape id="layout_0_139" type="#_x0000_t202" style="position:absolute;margin-left:579.959pt;margin-top:801.557pt;width:27.568pt;height:15.82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SimSun"/>
                      <w:color w:val="000000"/>
                      <w:sz w:val="17"/>
                      <w:szCs w:val="17"/>
                    </w:rPr>
                    <w:t xml:space="preserve">1217</w:t>
                  </w:r>
                </w:p>
              </w:txbxContent>
            </v:textbox>
          </v:shape>
        </w:pict>
      </w:r>
    </w:p>
    <w:sectPr>
      <w:type w:val="nextPage"/>
      <w:pgSz w:w="23811" w:h="16838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0-1" Type="http://schemas.openxmlformats.org/officeDocument/2006/relationships/image" Target="media/layout-background-0-1.png"/><Relationship Id="rIdLayoutBackground0-2" Type="http://schemas.openxmlformats.org/officeDocument/2006/relationships/image" Target="media/layout-background-0-2.png"/><Relationship Id="rIdLayoutBackground0-3" Type="http://schemas.openxmlformats.org/officeDocument/2006/relationships/image" Target="media/layout-background-0-3.png"/><Relationship Id="rIdLayoutBackground0-4" Type="http://schemas.openxmlformats.org/officeDocument/2006/relationships/image" Target="media/layout-background-0-4.png"/><Relationship Id="rIdLayoutBackground0-5" Type="http://schemas.openxmlformats.org/officeDocument/2006/relationships/image" Target="media/layout-background-0-5.png"/><Relationship Id="rIdLayoutBackground0-6" Type="http://schemas.openxmlformats.org/officeDocument/2006/relationships/image" Target="media/layout-background-0-6.png"/><Relationship Id="rIdLayoutBackground0-7" Type="http://schemas.openxmlformats.org/officeDocument/2006/relationships/image" Target="media/layout-background-0-7.png"/><Relationship Id="rIdLayoutBackground0-8" Type="http://schemas.openxmlformats.org/officeDocument/2006/relationships/image" Target="media/layout-background-0-8.png"/><Relationship Id="rIdLayoutBackground0-9" Type="http://schemas.openxmlformats.org/officeDocument/2006/relationships/image" Target="media/layout-background-0-9.png"/><Relationship Id="rIdLayoutBackground0-10" Type="http://schemas.openxmlformats.org/officeDocument/2006/relationships/image" Target="media/layout-background-0-7.png"/><Relationship Id="rIdLayoutBackground0-11" Type="http://schemas.openxmlformats.org/officeDocument/2006/relationships/image" Target="media/layout-background-0-11.png"/><Relationship Id="rIdLayoutBackground0-12" Type="http://schemas.openxmlformats.org/officeDocument/2006/relationships/image" Target="media/layout-background-0-12.png"/><Relationship Id="rIdLayoutBackground0-13" Type="http://schemas.openxmlformats.org/officeDocument/2006/relationships/image" Target="media/layout-background-0-13.png"/><Relationship Id="rIdLayoutBackground0-14" Type="http://schemas.openxmlformats.org/officeDocument/2006/relationships/image" Target="media/layout-background-0-14.png"/><Relationship Id="rIdLayoutBackground0-15" Type="http://schemas.openxmlformats.org/officeDocument/2006/relationships/image" Target="media/layout-background-0-15.png"/><Relationship Id="rIdLayoutBackground0-16" Type="http://schemas.openxmlformats.org/officeDocument/2006/relationships/image" Target="media/layout-background-0-16.png"/><Relationship Id="rIdLayoutBackground0-17" Type="http://schemas.openxmlformats.org/officeDocument/2006/relationships/image" Target="media/layout-background-0-17.png"/><Relationship Id="rIdLayoutBackground0-18" Type="http://schemas.openxmlformats.org/officeDocument/2006/relationships/image" Target="media/layout-background-0-18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2026-10-06T03:38:49Z</dcterms:created>
  <dcterms:modified xsi:type="dcterms:W3CDTF">2026-10-06T03:38:49Z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