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latex-公式编辑与导出练习"/>
    <w:p>
      <w:pPr>
        <w:pStyle w:val="1"/>
      </w:pPr>
      <w:r>
        <w:t xml:space="preserve">LaTeX </w:t>
      </w:r>
      <w:r>
        <w:rPr>
          <w:rFonts w:hint="eastAsia"/>
        </w:rPr>
        <w:t xml:space="preserve">公式编辑与导出练习</w:t>
      </w:r>
    </w:p>
    <w:p>
      <w:pPr>
        <w:pStyle w:val="FirstParagraph"/>
      </w:pPr>
      <w:r>
        <w:rPr>
          <w:rFonts w:hint="eastAsia"/>
        </w:rPr>
        <w:t xml:space="preserve">这是一份自编样例，用于核对公式源码、预览和</w:t>
      </w:r>
      <w:r>
        <w:t xml:space="preserve"> Word </w:t>
      </w:r>
      <w:r>
        <w:rPr>
          <w:rFonts w:hint="eastAsia"/>
        </w:rPr>
        <w:t xml:space="preserve">成品。</w:t>
      </w:r>
    </w:p>
    <w:bookmarkStart w:id="21" w:name="行内上下标"/>
    <w:p>
      <w:pPr>
        <w:pStyle w:val="2"/>
      </w:pPr>
      <w:r>
        <w:t xml:space="preserve">1. </w:t>
      </w:r>
      <w:r>
        <w:rPr>
          <w:rFonts w:hint="eastAsia"/>
        </w:rPr>
        <w:t xml:space="preserve">行内上下标</w:t>
      </w:r>
    </w:p>
    <w:p>
      <w:pPr>
        <w:pStyle w:val="FirstParagraph"/>
      </w:pPr>
      <w:r>
        <w:rPr>
          <w:rFonts w:hint="eastAsia"/>
        </w:rPr>
        <w:t xml:space="preserve">勾股关系：</w:t>
      </w:r>
      <w:bookmarkStart w:id="20" w:name="mathtypeeq00000000"/>
      <w:r>
        <w:rPr>
          <w:position w:val="-10"/>
        </w:rPr>
        <w:object w:dxaOrig="1065" w:dyaOrig="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doc2x_mathtype_0" type="#_x0000_t75" style="width:53.25pt;height:15.75pt" o:ole="">
            <v:imagedata r:id="rIdMathType2" o:title=""/>
          </v:shape>
          <o:OLEObject Type="Embed" ProgID="Equation.DSMT4" ShapeID="_doc2x_mathtype_0" DrawAspect="Content" ObjectID="_1700000000" r:id="rIdMathType1"/>
        </w:object>
      </w:r>
      <w:bookmarkEnd w:id="20"/>
      <w:r>
        <w:t xml:space="preserve">。</w:t>
      </w:r>
    </w:p>
    <w:bookmarkEnd w:id="21"/>
    <w:bookmarkStart w:id="24" w:name="分式与求和"/>
    <w:p>
      <w:pPr>
        <w:pStyle w:val="2"/>
      </w:pPr>
      <w:r>
        <w:t xml:space="preserve">2. </w:t>
      </w:r>
      <w:r>
        <w:rPr>
          <w:rFonts w:hint="eastAsia"/>
        </w:rPr>
        <w:t xml:space="preserve">分式与求和</w:t>
      </w:r>
    </w:p>
    <w:p>
      <w:pPr>
        <w:pStyle w:val="FirstParagraph"/>
        <w:jc w:val="center"/>
      </w:pPr>
      <w:bookmarkStart w:id="22" w:name="mathtypeeq00000001"/>
      <w:r>
        <w:object w:dxaOrig="1508" w:dyaOrig="4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doc2x_mathtype_1" type="#_x0000_t75" style="width:75.38pt;height:24.00pt" o:ole="">
            <v:imagedata r:id="rIdMathType4" o:title=""/>
          </v:shape>
          <o:OLEObject Type="Embed" ProgID="Equation.DSMT4" ShapeID="_doc2x_mathtype_1" DrawAspect="Content" ObjectID="_1700000001" r:id="rIdMathType3"/>
        </w:object>
      </w:r>
      <w:bookmarkEnd w:id="22"/>
    </w:p>
    <w:p>
      <w:pPr>
        <w:pStyle w:val="FirstParagraph"/>
      </w:pPr>
      <w:r>
        <w:rPr>
          <w:rFonts w:hint="eastAsia"/>
        </w:rPr>
        <w:t xml:space="preserve">另起一段，核对求和等式：</w:t>
      </w:r>
    </w:p>
    <w:p>
      <w:pPr>
        <w:pStyle w:val="a0"/>
        <w:jc w:val="center"/>
      </w:pPr>
      <w:bookmarkStart w:id="23" w:name="mathtypeeq00000002"/>
      <w:r>
        <w:object w:dxaOrig="1658" w:dyaOrig="7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doc2x_mathtype_2" type="#_x0000_t75" style="width:82.88pt;height:35.62pt" o:ole="">
            <v:imagedata r:id="rIdMathType6" o:title=""/>
          </v:shape>
          <o:OLEObject Type="Embed" ProgID="Equation.DSMT4" ShapeID="_doc2x_mathtype_2" DrawAspect="Content" ObjectID="_1700000002" r:id="rIdMathType5"/>
        </w:object>
      </w:r>
      <w:bookmarkEnd w:id="23"/>
    </w:p>
    <w:bookmarkEnd w:id="24"/>
    <w:bookmarkStart w:id="26" w:name="二阶矩阵"/>
    <w:p>
      <w:pPr>
        <w:pStyle w:val="2"/>
      </w:pPr>
      <w:r>
        <w:t xml:space="preserve">3. </w:t>
      </w:r>
      <w:r>
        <w:rPr>
          <w:rFonts w:hint="eastAsia"/>
        </w:rPr>
        <w:t xml:space="preserve">二阶矩阵</w:t>
      </w:r>
    </w:p>
    <w:p>
      <w:pPr>
        <w:pStyle w:val="FirstParagraph"/>
        <w:jc w:val="center"/>
      </w:pPr>
      <w:bookmarkStart w:id="25" w:name="mathtypeeq00000003"/>
      <w:r>
        <w:object w:dxaOrig="1140" w:dyaOrig="6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doc2x_mathtype_3" type="#_x0000_t75" style="width:57.00pt;height:31.12pt" o:ole="">
            <v:imagedata r:id="rIdMathType8" o:title=""/>
          </v:shape>
          <o:OLEObject Type="Embed" ProgID="Equation.DSMT4" ShapeID="_doc2x_mathtype_3" DrawAspect="Content" ObjectID="_1700000003" r:id="rIdMathType7"/>
        </w:object>
      </w:r>
      <w:bookmarkEnd w:id="25"/>
    </w:p>
    <w:bookmarkEnd w:id="26"/>
    <w:bookmarkStart w:id="28" w:name="分段函数"/>
    <w:p>
      <w:pPr>
        <w:pStyle w:val="2"/>
      </w:pPr>
      <w:r>
        <w:t xml:space="preserve">4. </w:t>
      </w:r>
      <w:r>
        <w:rPr>
          <w:rFonts w:hint="eastAsia"/>
        </w:rPr>
        <w:t xml:space="preserve">分段函数</w:t>
      </w:r>
    </w:p>
    <w:p>
      <w:pPr>
        <w:pStyle w:val="FirstParagraph"/>
        <w:jc w:val="center"/>
      </w:pPr>
      <w:bookmarkStart w:id="27" w:name="mathtypeeq00000004"/>
      <w:r>
        <w:object w:dxaOrig="1718" w:dyaOrig="6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doc2x_mathtype_4" type="#_x0000_t75" style="width:85.88pt;height:31.12pt" o:ole="">
            <v:imagedata r:id="rIdMathType10" o:title=""/>
          </v:shape>
          <o:OLEObject Type="Embed" ProgID="Equation.DSMT4" ShapeID="_doc2x_mathtype_4" DrawAspect="Content" ObjectID="_1700000004" r:id="rIdMathType9"/>
        </w:object>
      </w:r>
      <w:bookmarkEnd w:id="27"/>
    </w:p>
    <w:bookmarkEnd w:id="28"/>
    <w:bookmarkStart w:id="30" w:name="多行等式"/>
    <w:p>
      <w:pPr>
        <w:pStyle w:val="2"/>
      </w:pPr>
      <w:r>
        <w:t xml:space="preserve">5. </w:t>
      </w:r>
      <w:r>
        <w:rPr>
          <w:rFonts w:hint="eastAsia"/>
        </w:rPr>
        <w:t xml:space="preserve">多行等式</w:t>
      </w:r>
    </w:p>
    <w:p>
      <w:pPr>
        <w:pStyle w:val="FirstParagraph"/>
        <w:jc w:val="center"/>
      </w:pPr>
      <w:bookmarkStart w:id="29" w:name="mathtypeeq00000005"/>
      <w:r>
        <w:object w:dxaOrig="1950" w:dyaOrig="6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doc2x_mathtype_5" type="#_x0000_t75" style="width:97.50pt;height:31.12pt" o:ole="">
            <v:imagedata r:id="rIdMathType12" o:title=""/>
          </v:shape>
          <o:OLEObject Type="Embed" ProgID="Equation.DSMT4" ShapeID="_doc2x_mathtype_5" DrawAspect="Content" ObjectID="_1700000005" r:id="rIdMathType11"/>
        </w:object>
      </w:r>
      <w:bookmarkEnd w:id="29"/>
    </w:p>
    <w:bookmarkEnd w:id="30"/>
    <w:bookmarkStart w:id="31" w:name="代码示例保持原样"/>
    <w:p>
      <w:pPr>
        <w:pStyle w:val="2"/>
      </w:pPr>
      <w:r>
        <w:t xml:space="preserve">6. </w:t>
      </w:r>
      <w:r>
        <w:rPr>
          <w:rFonts w:hint="eastAsia"/>
        </w:rPr>
        <w:t xml:space="preserve">代码示例保持原样</w:t>
      </w:r>
    </w:p>
    <w:p>
      <w:pPr>
        <w:pStyle w:val="FirstParagraph"/>
      </w:pPr>
      <w:r>
        <w:rPr>
          <w:rFonts w:hint="eastAsia"/>
        </w:rPr>
        <w:t xml:space="preserve">下面一行用于展示源码，不应被渲染为公式：</w:t>
      </w:r>
    </w:p>
    <w:p>
      <w:pPr>
        <w:pStyle w:val="SourceCode"/>
      </w:pPr>
      <w:r>
        <w:rPr>
          <w:rStyle w:val="FunctionTok"/>
        </w:rPr>
        <w:t xml:space="preserve">\frac</w:t>
      </w:r>
      <w:r>
        <w:rPr>
          <w:rStyle w:val="NormalTok"/>
        </w:rPr>
        <w:t xml:space="preserve">{x+1}{x-1}</w:t>
      </w:r>
    </w:p>
    <w:p>
      <w:pPr>
        <w:pStyle w:val="FirstParagraph"/>
      </w:pPr>
      <w:r>
        <w:rPr>
          <w:rFonts w:hint="eastAsia"/>
        </w:rPr>
        <w:t xml:space="preserve">结束核对：DOC2X-LATEX-EDITOR-END。</w:t>
      </w:r>
    </w:p>
    <w:bookmarkEnd w:id="31"/>
    <w:bookmarkEnd w:id="32"/>
    <w:sectPr w:rsidR="00C8062D"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7524544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939995257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2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062D"/>
    <w:rsid w:val="006B1FB1"/>
    <w:rsid w:val="009D1868"/>
    <w:rsid w:val="00C57AB6"/>
    <w:rsid w:val="00C8062D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36" w:before="36"/>
    </w:pPr>
  </w:style>
  <w:style w:styleId="a4" w:type="paragraph">
    <w:name w:val="Title"/>
    <w:basedOn w:val="a"/>
    <w:next w:val="a0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a5" w:type="paragraph">
    <w:name w:val="Subtitle"/>
    <w:basedOn w:val="a4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</w:style>
  <w:style w:styleId="a6" w:type="paragraph">
    <w:name w:val="Date"/>
    <w:next w:val="a0"/>
    <w:qFormat/>
    <w:pPr>
      <w:keepNext/>
      <w:keepLines/>
      <w:jc w:val="center"/>
    </w:p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C57AB6"/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</w:p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题注 字符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'1.0' encoding='utf-8'?>
<Relationships xmlns="http://schemas.openxmlformats.org/package/2006/relationships"><Relationship Type="http://schemas.openxmlformats.org/officeDocument/2006/relationships/numbering" Id="rId1" Target="numbering.xml"/><Relationship Type="http://schemas.openxmlformats.org/officeDocument/2006/relationships/styles" Id="rId2" Target="styles.xml"/><Relationship Type="http://schemas.openxmlformats.org/officeDocument/2006/relationships/settings" Id="rId3" Target="settings.xml"/><Relationship Type="http://schemas.openxmlformats.org/officeDocument/2006/relationships/webSettings" Id="rId4" Target="webSettings.xml"/><Relationship Type="http://schemas.openxmlformats.org/officeDocument/2006/relationships/fontTable" Id="rId5" Target="fontTable.xml"/><Relationship Type="http://schemas.openxmlformats.org/officeDocument/2006/relationships/theme" Id="rId6" Target="theme/theme1.xml"/><Relationship Type="http://schemas.openxmlformats.org/officeDocument/2006/relationships/footnotes" Id="rId7" Target="footnotes.xml"/><Relationship Type="http://schemas.openxmlformats.org/officeDocument/2006/relationships/comments" Id="rId8" Target="comments.xml"/><Relationship Id="rIdMathType1" Type="http://schemas.openxmlformats.org/officeDocument/2006/relationships/oleObject" Target="embeddings/mathtype0.bin"/><Relationship Id="rIdMathType2" Type="http://schemas.openxmlformats.org/officeDocument/2006/relationships/image" Target="media/mathtype0.png"/><Relationship Id="rIdMathType3" Type="http://schemas.openxmlformats.org/officeDocument/2006/relationships/oleObject" Target="embeddings/mathtype1.bin"/><Relationship Id="rIdMathType4" Type="http://schemas.openxmlformats.org/officeDocument/2006/relationships/image" Target="media/mathtype1.png"/><Relationship Id="rIdMathType5" Type="http://schemas.openxmlformats.org/officeDocument/2006/relationships/oleObject" Target="embeddings/mathtype2.bin"/><Relationship Id="rIdMathType6" Type="http://schemas.openxmlformats.org/officeDocument/2006/relationships/image" Target="media/mathtype2.png"/><Relationship Id="rIdMathType7" Type="http://schemas.openxmlformats.org/officeDocument/2006/relationships/oleObject" Target="embeddings/mathtype3.bin"/><Relationship Id="rIdMathType8" Type="http://schemas.openxmlformats.org/officeDocument/2006/relationships/image" Target="media/mathtype3.png"/><Relationship Id="rIdMathType9" Type="http://schemas.openxmlformats.org/officeDocument/2006/relationships/oleObject" Target="embeddings/mathtype4.bin"/><Relationship Id="rIdMathType10" Type="http://schemas.openxmlformats.org/officeDocument/2006/relationships/image" Target="media/mathtype4.png"/><Relationship Id="rIdMathType11" Type="http://schemas.openxmlformats.org/officeDocument/2006/relationships/oleObject" Target="embeddings/mathtype5.bin"/><Relationship Id="rIdMathType12" Type="http://schemas.openxmlformats.org/officeDocument/2006/relationships/image" Target="media/mathtype5.png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2026-10-10T22:31:54Z</dcterms:created>
  <dcterms:modified xsi:type="dcterms:W3CDTF">2026-10-10T22:31:54Z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